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BD2" w:rsidRDefault="00BF2BD2">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BF2BD2" w:rsidRDefault="00B42E3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BF2BD2" w:rsidRDefault="00BF2BD2">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BF2BD2" w:rsidRDefault="00B42E3D">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BF2BD2" w:rsidRDefault="00BF2BD2">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BF2BD2" w:rsidRPr="00AF28DB" w:rsidRDefault="00B42E3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w:t>
      </w:r>
      <w:r w:rsidRPr="00AF28DB">
        <w:rPr>
          <w:rFonts w:ascii="Calibri" w:eastAsia="Calibri" w:hAnsi="Calibri" w:cs="Calibri"/>
          <w:b/>
          <w:sz w:val="28"/>
          <w:szCs w:val="28"/>
        </w:rPr>
        <w:t xml:space="preserve">IONAL </w:t>
      </w:r>
      <w:r w:rsidR="009B4E52">
        <w:rPr>
          <w:rFonts w:ascii="Calibri" w:eastAsia="Calibri" w:hAnsi="Calibri" w:cs="Calibri"/>
          <w:b/>
          <w:sz w:val="28"/>
          <w:szCs w:val="28"/>
        </w:rPr>
        <w:t>PRESENCIAL</w:t>
      </w:r>
    </w:p>
    <w:p w:rsidR="00BF2BD2" w:rsidRDefault="00B42E3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AF28DB">
        <w:rPr>
          <w:rFonts w:ascii="Calibri" w:eastAsia="Calibri" w:hAnsi="Calibri" w:cs="Calibri"/>
          <w:b/>
          <w:sz w:val="28"/>
          <w:szCs w:val="28"/>
        </w:rPr>
        <w:t>NO. 40051001-</w:t>
      </w:r>
      <w:r w:rsidR="00AF28DB" w:rsidRPr="00AF28DB">
        <w:rPr>
          <w:rFonts w:ascii="Calibri" w:eastAsia="Calibri" w:hAnsi="Calibri" w:cs="Calibri"/>
          <w:b/>
          <w:sz w:val="28"/>
          <w:szCs w:val="28"/>
        </w:rPr>
        <w:t>017</w:t>
      </w:r>
      <w:r w:rsidRPr="00AF28DB">
        <w:rPr>
          <w:rFonts w:ascii="Calibri" w:eastAsia="Calibri" w:hAnsi="Calibri" w:cs="Calibri"/>
          <w:b/>
          <w:sz w:val="28"/>
          <w:szCs w:val="28"/>
        </w:rPr>
        <w:t>-23 (CAGEG-</w:t>
      </w:r>
      <w:r w:rsidR="00AF28DB" w:rsidRPr="00AF28DB">
        <w:rPr>
          <w:rFonts w:ascii="Calibri" w:eastAsia="Calibri" w:hAnsi="Calibri" w:cs="Calibri"/>
          <w:b/>
          <w:sz w:val="28"/>
          <w:szCs w:val="28"/>
        </w:rPr>
        <w:t>017</w:t>
      </w:r>
      <w:r>
        <w:rPr>
          <w:rFonts w:ascii="Calibri" w:eastAsia="Calibri" w:hAnsi="Calibri" w:cs="Calibri"/>
          <w:b/>
          <w:sz w:val="28"/>
          <w:szCs w:val="28"/>
        </w:rPr>
        <w:t>/2023)</w:t>
      </w:r>
    </w:p>
    <w:p w:rsidR="00BF2BD2" w:rsidRDefault="00B42E3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 SEGURO CONTRA DESASTRES NATURALES</w:t>
      </w:r>
    </w:p>
    <w:p w:rsidR="00BF2BD2" w:rsidRDefault="00BF2BD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BF2BD2" w:rsidRDefault="00B42E3D">
      <w:pPr>
        <w:tabs>
          <w:tab w:val="left" w:pos="4200"/>
        </w:tabs>
        <w:rPr>
          <w:rFonts w:ascii="Calibri" w:eastAsia="Calibri" w:hAnsi="Calibri" w:cs="Calibri"/>
          <w:sz w:val="20"/>
          <w:szCs w:val="20"/>
        </w:rPr>
      </w:pPr>
      <w:r>
        <w:rPr>
          <w:rFonts w:ascii="Calibri" w:eastAsia="Calibri" w:hAnsi="Calibri" w:cs="Calibri"/>
          <w:sz w:val="20"/>
          <w:szCs w:val="20"/>
        </w:rPr>
        <w:tab/>
      </w:r>
    </w:p>
    <w:p w:rsidR="00BF2BD2" w:rsidRDefault="00B42E3D">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BF2BD2" w:rsidRDefault="00BF2BD2">
      <w:pPr>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BF2BD2" w:rsidRDefault="00B42E3D">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BF2BD2" w:rsidRDefault="00B42E3D">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BF2BD2" w:rsidRDefault="00BF2BD2">
      <w:pPr>
        <w:jc w:val="both"/>
        <w:rPr>
          <w:rFonts w:ascii="Calibri" w:eastAsia="Calibri" w:hAnsi="Calibri" w:cs="Calibri"/>
          <w:sz w:val="22"/>
          <w:szCs w:val="22"/>
        </w:rPr>
      </w:pPr>
    </w:p>
    <w:p w:rsidR="00DD30E7" w:rsidRDefault="00DD30E7" w:rsidP="00DD30E7">
      <w:pPr>
        <w:jc w:val="both"/>
        <w:rPr>
          <w:rFonts w:ascii="Calibri" w:hAnsi="Calibri"/>
          <w:sz w:val="22"/>
          <w:szCs w:val="22"/>
        </w:rPr>
      </w:pPr>
      <w:r>
        <w:rPr>
          <w:rFonts w:ascii="Calibri" w:hAnsi="Calibri"/>
          <w:b/>
          <w:sz w:val="22"/>
          <w:szCs w:val="22"/>
        </w:rPr>
        <w:t>DCP</w:t>
      </w:r>
      <w:r w:rsidRPr="006C6A51">
        <w:rPr>
          <w:rFonts w:ascii="Calibri" w:hAnsi="Calibri"/>
          <w:b/>
          <w:sz w:val="22"/>
          <w:szCs w:val="22"/>
        </w:rPr>
        <w:t>:</w:t>
      </w:r>
      <w:r w:rsidRPr="006C6A51">
        <w:rPr>
          <w:rFonts w:ascii="Calibri" w:hAnsi="Calibri"/>
          <w:sz w:val="22"/>
          <w:szCs w:val="22"/>
        </w:rPr>
        <w:t xml:space="preserve"> </w:t>
      </w:r>
      <w:r w:rsidRPr="0099016C">
        <w:rPr>
          <w:rFonts w:ascii="Calibri" w:hAnsi="Calibri"/>
          <w:sz w:val="22"/>
          <w:szCs w:val="22"/>
        </w:rPr>
        <w:t xml:space="preserve">Dirección de </w:t>
      </w:r>
      <w:r>
        <w:rPr>
          <w:rFonts w:ascii="Calibri" w:hAnsi="Calibri"/>
          <w:sz w:val="22"/>
          <w:szCs w:val="22"/>
        </w:rPr>
        <w:t>Control Patrimonial</w:t>
      </w:r>
      <w:r w:rsidRPr="0099016C">
        <w:rPr>
          <w:rFonts w:ascii="Calibri" w:hAnsi="Calibri"/>
          <w:sz w:val="22"/>
          <w:szCs w:val="22"/>
        </w:rPr>
        <w:t xml:space="preserve"> adscrita a la  Dirección General de </w:t>
      </w:r>
      <w:r w:rsidR="00AF28DB">
        <w:rPr>
          <w:rFonts w:ascii="Calibri" w:hAnsi="Calibri"/>
          <w:sz w:val="22"/>
          <w:szCs w:val="22"/>
        </w:rPr>
        <w:t>Recursos Materiales,</w:t>
      </w:r>
      <w:r w:rsidRPr="00B70E98">
        <w:rPr>
          <w:rFonts w:ascii="Calibri" w:hAnsi="Calibri"/>
          <w:sz w:val="22"/>
          <w:szCs w:val="22"/>
        </w:rPr>
        <w:t xml:space="preserve"> Servicios</w:t>
      </w:r>
      <w:r w:rsidR="00AF28DB">
        <w:rPr>
          <w:rFonts w:ascii="Calibri" w:hAnsi="Calibri"/>
          <w:sz w:val="22"/>
          <w:szCs w:val="22"/>
        </w:rPr>
        <w:t xml:space="preserve"> </w:t>
      </w:r>
      <w:r w:rsidRPr="00B70E98">
        <w:rPr>
          <w:rFonts w:ascii="Calibri" w:hAnsi="Calibri"/>
          <w:sz w:val="22"/>
          <w:szCs w:val="22"/>
        </w:rPr>
        <w:t xml:space="preserve"> Generales </w:t>
      </w:r>
      <w:r w:rsidR="00AF28DB">
        <w:rPr>
          <w:rFonts w:ascii="Calibri" w:hAnsi="Calibri"/>
          <w:sz w:val="22"/>
          <w:szCs w:val="22"/>
        </w:rPr>
        <w:t xml:space="preserve">y Catastro </w:t>
      </w:r>
      <w:r w:rsidRPr="00B70E98">
        <w:rPr>
          <w:rFonts w:ascii="Calibri" w:hAnsi="Calibri"/>
          <w:sz w:val="22"/>
          <w:szCs w:val="22"/>
        </w:rPr>
        <w:t xml:space="preserve">de la </w:t>
      </w:r>
      <w:r>
        <w:rPr>
          <w:rFonts w:ascii="Calibri" w:hAnsi="Calibri"/>
          <w:sz w:val="22"/>
          <w:szCs w:val="22"/>
        </w:rPr>
        <w:t>Secretaría de Finanzas</w:t>
      </w:r>
      <w:r w:rsidRPr="00B70E98">
        <w:rPr>
          <w:rFonts w:ascii="Calibri" w:hAnsi="Calibri"/>
          <w:sz w:val="22"/>
          <w:szCs w:val="22"/>
        </w:rPr>
        <w:t>, Inversión y Administración</w:t>
      </w:r>
      <w:r w:rsidRPr="0099016C">
        <w:rPr>
          <w:rFonts w:ascii="Calibri" w:hAnsi="Calibri"/>
          <w:sz w:val="22"/>
          <w:szCs w:val="22"/>
        </w:rPr>
        <w:t xml:space="preserve">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rsidR="00DD30E7" w:rsidRDefault="00DD30E7" w:rsidP="00DD30E7">
      <w:pPr>
        <w:jc w:val="both"/>
        <w:rPr>
          <w:rFonts w:ascii="Calibri" w:hAnsi="Calibri"/>
          <w:sz w:val="22"/>
          <w:szCs w:val="22"/>
        </w:rPr>
      </w:pPr>
    </w:p>
    <w:p w:rsidR="00DD30E7" w:rsidRDefault="00DD30E7" w:rsidP="00DD30E7">
      <w:pPr>
        <w:jc w:val="both"/>
        <w:rPr>
          <w:rFonts w:ascii="Calibri" w:hAnsi="Calibri"/>
          <w:sz w:val="22"/>
          <w:szCs w:val="22"/>
        </w:rPr>
      </w:pPr>
      <w:r w:rsidRPr="00F047B4">
        <w:rPr>
          <w:rFonts w:ascii="Calibri" w:hAnsi="Calibri"/>
          <w:b/>
          <w:sz w:val="22"/>
          <w:szCs w:val="22"/>
        </w:rPr>
        <w:t xml:space="preserve">SSP: </w:t>
      </w:r>
      <w:r w:rsidRPr="00F047B4">
        <w:rPr>
          <w:rFonts w:ascii="Calibri" w:hAnsi="Calibri"/>
          <w:sz w:val="22"/>
          <w:szCs w:val="22"/>
        </w:rPr>
        <w:t xml:space="preserve">Secretaría de Seguridad Pública a través de la Coordinación Estatal de Protección Civil, Mineral de Valenciana S/N, Guanajuato Puerto Interior, Silao, </w:t>
      </w:r>
      <w:proofErr w:type="spellStart"/>
      <w:r w:rsidRPr="00F047B4">
        <w:rPr>
          <w:rFonts w:ascii="Calibri" w:hAnsi="Calibri"/>
          <w:sz w:val="22"/>
          <w:szCs w:val="22"/>
        </w:rPr>
        <w:t>Gto</w:t>
      </w:r>
      <w:proofErr w:type="spellEnd"/>
      <w:r w:rsidRPr="00F047B4">
        <w:rPr>
          <w:rFonts w:ascii="Calibri" w:hAnsi="Calibri"/>
          <w:sz w:val="22"/>
          <w:szCs w:val="22"/>
        </w:rPr>
        <w:t xml:space="preserve">., C.P. 36275. Personas de Contacto: </w:t>
      </w:r>
      <w:r w:rsidRPr="00295B83">
        <w:rPr>
          <w:rFonts w:ascii="Calibri" w:hAnsi="Calibri"/>
          <w:sz w:val="22"/>
          <w:szCs w:val="22"/>
        </w:rPr>
        <w:t xml:space="preserve">Luis Antonio </w:t>
      </w:r>
      <w:proofErr w:type="spellStart"/>
      <w:r w:rsidRPr="00295B83">
        <w:rPr>
          <w:rFonts w:ascii="Calibri" w:hAnsi="Calibri"/>
          <w:sz w:val="22"/>
          <w:szCs w:val="22"/>
        </w:rPr>
        <w:t>Güereca</w:t>
      </w:r>
      <w:proofErr w:type="spellEnd"/>
      <w:r w:rsidRPr="00295B83">
        <w:rPr>
          <w:rFonts w:ascii="Calibri" w:hAnsi="Calibri"/>
          <w:sz w:val="22"/>
          <w:szCs w:val="22"/>
        </w:rPr>
        <w:t xml:space="preserve"> Pérez o</w:t>
      </w:r>
      <w:r>
        <w:rPr>
          <w:rFonts w:ascii="Calibri" w:hAnsi="Calibri"/>
          <w:sz w:val="22"/>
          <w:szCs w:val="22"/>
        </w:rPr>
        <w:t xml:space="preserve"> Felipe de Jesús Acosta Ramírez, tel. 4727489330, 4727489331, 4727489332, 4727489333 y 4727489339.</w:t>
      </w:r>
    </w:p>
    <w:p w:rsidR="001427BF" w:rsidRDefault="001427BF" w:rsidP="00DD30E7">
      <w:pPr>
        <w:jc w:val="both"/>
        <w:rPr>
          <w:rFonts w:ascii="Calibri" w:hAnsi="Calibri"/>
          <w:b/>
          <w:sz w:val="22"/>
          <w:szCs w:val="22"/>
        </w:rPr>
      </w:pPr>
    </w:p>
    <w:p w:rsidR="00DD30E7" w:rsidRDefault="00DD30E7" w:rsidP="00DD30E7">
      <w:pPr>
        <w:jc w:val="both"/>
        <w:rPr>
          <w:rFonts w:ascii="Calibri" w:hAnsi="Calibri"/>
          <w:sz w:val="22"/>
          <w:szCs w:val="22"/>
        </w:rPr>
      </w:pPr>
      <w:r w:rsidRPr="00C51CE8">
        <w:rPr>
          <w:rFonts w:ascii="Calibri" w:hAnsi="Calibri"/>
          <w:b/>
          <w:sz w:val="22"/>
          <w:szCs w:val="22"/>
        </w:rPr>
        <w:lastRenderedPageBreak/>
        <w:t xml:space="preserve">Prima Emitida: </w:t>
      </w:r>
      <w:r>
        <w:rPr>
          <w:rFonts w:ascii="Calibri" w:hAnsi="Calibri" w:cs="Arial"/>
          <w:sz w:val="22"/>
          <w:szCs w:val="22"/>
        </w:rPr>
        <w:t>Para la presente licitación</w:t>
      </w:r>
      <w:r w:rsidRPr="00C51CE8">
        <w:rPr>
          <w:rFonts w:ascii="Calibri" w:hAnsi="Calibri" w:cs="Arial"/>
          <w:sz w:val="22"/>
          <w:szCs w:val="22"/>
        </w:rPr>
        <w:t xml:space="preserve"> se deberá entender como</w:t>
      </w:r>
      <w:r w:rsidRPr="00C51CE8">
        <w:rPr>
          <w:rFonts w:ascii="Calibri" w:hAnsi="Calibri" w:cs="Arial"/>
          <w:b/>
          <w:sz w:val="22"/>
          <w:szCs w:val="22"/>
        </w:rPr>
        <w:t xml:space="preserve"> </w:t>
      </w:r>
      <w:r w:rsidRPr="00C51CE8">
        <w:rPr>
          <w:rFonts w:ascii="Calibri" w:hAnsi="Calibri" w:cs="Arial"/>
          <w:sz w:val="22"/>
          <w:szCs w:val="22"/>
        </w:rPr>
        <w:t xml:space="preserve">la </w:t>
      </w:r>
      <w:r w:rsidRPr="00C51CE8">
        <w:rPr>
          <w:rFonts w:ascii="Calibri" w:hAnsi="Calibri" w:cs="Arial"/>
          <w:bCs/>
          <w:kern w:val="32"/>
          <w:sz w:val="22"/>
          <w:szCs w:val="22"/>
        </w:rPr>
        <w:t>Prima Emitida, las primas Directas más las tomadas por reaseguro.</w:t>
      </w:r>
    </w:p>
    <w:p w:rsidR="00DD30E7" w:rsidRDefault="00DD30E7">
      <w:pPr>
        <w:pBdr>
          <w:top w:val="nil"/>
          <w:left w:val="nil"/>
          <w:bottom w:val="nil"/>
          <w:right w:val="nil"/>
          <w:between w:val="nil"/>
        </w:pBdr>
        <w:spacing w:before="2" w:after="2"/>
        <w:jc w:val="both"/>
        <w:rPr>
          <w:rFonts w:ascii="Calibri" w:eastAsia="Calibri" w:hAnsi="Calibri" w:cs="Calibri"/>
          <w:b/>
          <w:color w:val="000000"/>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F2BD2" w:rsidRDefault="00B42E3D">
      <w:pPr>
        <w:jc w:val="both"/>
        <w:rPr>
          <w:rFonts w:ascii="Calibri" w:eastAsia="Calibri" w:hAnsi="Calibri" w:cs="Calibri"/>
          <w:sz w:val="22"/>
          <w:szCs w:val="22"/>
        </w:rPr>
      </w:pPr>
      <w:r>
        <w:rPr>
          <w:rFonts w:ascii="Calibri" w:eastAsia="Calibri" w:hAnsi="Calibri" w:cs="Calibri"/>
          <w:sz w:val="22"/>
          <w:szCs w:val="22"/>
        </w:rPr>
        <w:t xml:space="preserve"> </w:t>
      </w:r>
    </w:p>
    <w:p w:rsidR="00BF2BD2" w:rsidRDefault="00B42E3D">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BF2BD2" w:rsidRDefault="00BF2BD2">
      <w:pPr>
        <w:pBdr>
          <w:top w:val="nil"/>
          <w:left w:val="nil"/>
          <w:bottom w:val="nil"/>
          <w:right w:val="nil"/>
          <w:between w:val="nil"/>
        </w:pBdr>
        <w:spacing w:before="2" w:after="2"/>
        <w:jc w:val="both"/>
        <w:rPr>
          <w:rFonts w:ascii="Calibri" w:eastAsia="Calibri" w:hAnsi="Calibri" w:cs="Calibri"/>
          <w:b/>
          <w:color w:val="000000"/>
          <w:sz w:val="22"/>
          <w:szCs w:val="22"/>
        </w:rPr>
      </w:pPr>
    </w:p>
    <w:p w:rsidR="00BF2BD2" w:rsidRDefault="00B42E3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w:t>
      </w:r>
      <w:r w:rsidRPr="00AF28DB">
        <w:rPr>
          <w:rFonts w:ascii="Calibri" w:eastAsia="Calibri" w:hAnsi="Calibri" w:cs="Calibri"/>
          <w:color w:val="000000"/>
          <w:sz w:val="22"/>
          <w:szCs w:val="22"/>
        </w:rPr>
        <w:t xml:space="preserve">establece la Ley, celebra la </w:t>
      </w:r>
      <w:r w:rsidRPr="00AF28DB">
        <w:rPr>
          <w:rFonts w:ascii="Calibri" w:eastAsia="Calibri" w:hAnsi="Calibri" w:cs="Calibri"/>
          <w:b/>
          <w:color w:val="000000"/>
          <w:sz w:val="22"/>
          <w:szCs w:val="22"/>
        </w:rPr>
        <w:t>L</w:t>
      </w:r>
      <w:r w:rsidR="009B4E52">
        <w:rPr>
          <w:rFonts w:ascii="Calibri" w:eastAsia="Calibri" w:hAnsi="Calibri" w:cs="Calibri"/>
          <w:b/>
          <w:color w:val="000000"/>
          <w:sz w:val="22"/>
          <w:szCs w:val="22"/>
        </w:rPr>
        <w:t>icitación Pública Nacional Presencial</w:t>
      </w:r>
      <w:r w:rsidRPr="00AF28DB">
        <w:rPr>
          <w:rFonts w:ascii="Calibri" w:eastAsia="Calibri" w:hAnsi="Calibri" w:cs="Calibri"/>
          <w:b/>
          <w:color w:val="000000"/>
          <w:sz w:val="22"/>
          <w:szCs w:val="22"/>
        </w:rPr>
        <w:t xml:space="preserve"> No.</w:t>
      </w:r>
      <w:r w:rsidRPr="00AF28DB">
        <w:rPr>
          <w:rFonts w:ascii="Calibri" w:eastAsia="Calibri" w:hAnsi="Calibri" w:cs="Calibri"/>
          <w:color w:val="000000"/>
          <w:sz w:val="22"/>
          <w:szCs w:val="22"/>
        </w:rPr>
        <w:t xml:space="preserve"> </w:t>
      </w:r>
      <w:r w:rsidRPr="00AF28DB">
        <w:rPr>
          <w:rFonts w:ascii="Calibri" w:eastAsia="Calibri" w:hAnsi="Calibri" w:cs="Calibri"/>
          <w:b/>
          <w:color w:val="000000"/>
          <w:sz w:val="22"/>
          <w:szCs w:val="22"/>
        </w:rPr>
        <w:t>40051001-</w:t>
      </w:r>
      <w:r w:rsidR="00AF28DB" w:rsidRPr="00AF28DB">
        <w:rPr>
          <w:rFonts w:ascii="Calibri" w:eastAsia="Calibri" w:hAnsi="Calibri" w:cs="Calibri"/>
          <w:b/>
          <w:color w:val="000000"/>
          <w:sz w:val="22"/>
          <w:szCs w:val="22"/>
        </w:rPr>
        <w:t>017</w:t>
      </w:r>
      <w:r w:rsidRPr="00AF28DB">
        <w:rPr>
          <w:rFonts w:ascii="Calibri" w:eastAsia="Calibri" w:hAnsi="Calibri" w:cs="Calibri"/>
          <w:b/>
          <w:color w:val="000000"/>
          <w:sz w:val="22"/>
          <w:szCs w:val="22"/>
        </w:rPr>
        <w:t>-2</w:t>
      </w:r>
      <w:r w:rsidR="0012533E" w:rsidRPr="00AF28DB">
        <w:rPr>
          <w:rFonts w:ascii="Calibri" w:eastAsia="Calibri" w:hAnsi="Calibri" w:cs="Calibri"/>
          <w:b/>
          <w:color w:val="000000"/>
          <w:sz w:val="22"/>
          <w:szCs w:val="22"/>
        </w:rPr>
        <w:t>3</w:t>
      </w:r>
      <w:r w:rsidRPr="00AF28DB">
        <w:rPr>
          <w:rFonts w:ascii="Calibri" w:eastAsia="Calibri" w:hAnsi="Calibri" w:cs="Calibri"/>
          <w:b/>
          <w:color w:val="000000"/>
          <w:sz w:val="22"/>
          <w:szCs w:val="22"/>
        </w:rPr>
        <w:t xml:space="preserve"> (CAGEG-</w:t>
      </w:r>
      <w:r w:rsidR="00AF28DB" w:rsidRPr="00AF28DB">
        <w:rPr>
          <w:rFonts w:ascii="Calibri" w:eastAsia="Calibri" w:hAnsi="Calibri" w:cs="Calibri"/>
          <w:b/>
          <w:color w:val="000000"/>
          <w:sz w:val="22"/>
          <w:szCs w:val="22"/>
        </w:rPr>
        <w:t>017</w:t>
      </w:r>
      <w:r w:rsidR="0012533E">
        <w:rPr>
          <w:rFonts w:ascii="Calibri" w:eastAsia="Calibri" w:hAnsi="Calibri" w:cs="Calibri"/>
          <w:b/>
          <w:color w:val="000000"/>
          <w:sz w:val="22"/>
          <w:szCs w:val="22"/>
        </w:rPr>
        <w:t>/2023</w:t>
      </w:r>
      <w:r>
        <w:rPr>
          <w:rFonts w:ascii="Calibri" w:eastAsia="Calibri" w:hAnsi="Calibri" w:cs="Calibri"/>
          <w:b/>
          <w:color w:val="000000"/>
          <w:sz w:val="22"/>
          <w:szCs w:val="22"/>
        </w:rPr>
        <w:t xml:space="preserve">), para la </w:t>
      </w:r>
      <w:r w:rsidR="0012533E">
        <w:rPr>
          <w:rFonts w:ascii="Calibri" w:eastAsia="Calibri" w:hAnsi="Calibri" w:cs="Calibri"/>
          <w:b/>
          <w:color w:val="000000"/>
          <w:sz w:val="22"/>
          <w:szCs w:val="22"/>
        </w:rPr>
        <w:t>Contratación de Seguro contra Desas</w:t>
      </w:r>
      <w:r w:rsidR="0012533E" w:rsidRPr="0012533E">
        <w:rPr>
          <w:rFonts w:ascii="Calibri" w:eastAsia="Calibri" w:hAnsi="Calibri" w:cs="Calibri"/>
          <w:b/>
          <w:color w:val="000000"/>
          <w:sz w:val="22"/>
          <w:szCs w:val="22"/>
        </w:rPr>
        <w:t>tres Naturales,</w:t>
      </w:r>
      <w:r w:rsidRPr="0012533E">
        <w:rPr>
          <w:rFonts w:ascii="Calibri" w:eastAsia="Calibri" w:hAnsi="Calibri" w:cs="Calibri"/>
          <w:b/>
          <w:color w:val="000000"/>
          <w:sz w:val="22"/>
          <w:szCs w:val="22"/>
        </w:rPr>
        <w:t xml:space="preserve"> correspondiente al programa operativo anual de compras del </w:t>
      </w:r>
      <w:r w:rsidR="0012533E" w:rsidRPr="0012533E">
        <w:rPr>
          <w:rFonts w:ascii="Calibri" w:eastAsia="Calibri" w:hAnsi="Calibri" w:cs="Calibri"/>
          <w:b/>
          <w:color w:val="000000"/>
          <w:sz w:val="22"/>
          <w:szCs w:val="22"/>
        </w:rPr>
        <w:t>primer</w:t>
      </w:r>
      <w:r w:rsidRPr="0012533E">
        <w:rPr>
          <w:rFonts w:ascii="Calibri" w:eastAsia="Calibri" w:hAnsi="Calibri" w:cs="Calibri"/>
          <w:b/>
          <w:color w:val="000000"/>
          <w:sz w:val="22"/>
          <w:szCs w:val="22"/>
        </w:rPr>
        <w:t xml:space="preserve"> </w:t>
      </w:r>
      <w:r w:rsidR="0012533E" w:rsidRPr="0012533E">
        <w:rPr>
          <w:rFonts w:ascii="Calibri" w:eastAsia="Calibri" w:hAnsi="Calibri" w:cs="Calibri"/>
          <w:b/>
          <w:color w:val="000000"/>
          <w:sz w:val="22"/>
          <w:szCs w:val="22"/>
        </w:rPr>
        <w:t xml:space="preserve">trimestre de </w:t>
      </w:r>
      <w:r w:rsidRPr="0012533E">
        <w:rPr>
          <w:rFonts w:ascii="Calibri" w:eastAsia="Calibri" w:hAnsi="Calibri" w:cs="Calibri"/>
          <w:b/>
          <w:color w:val="000000"/>
          <w:sz w:val="22"/>
          <w:szCs w:val="22"/>
        </w:rPr>
        <w:t>202</w:t>
      </w:r>
      <w:r w:rsidR="0012533E" w:rsidRPr="0012533E">
        <w:rPr>
          <w:rFonts w:ascii="Calibri" w:eastAsia="Calibri" w:hAnsi="Calibri" w:cs="Calibri"/>
          <w:b/>
          <w:color w:val="000000"/>
          <w:sz w:val="22"/>
          <w:szCs w:val="22"/>
        </w:rPr>
        <w:t>3</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rsidR="001427BF" w:rsidRDefault="001427BF">
      <w:pPr>
        <w:pStyle w:val="Ttulo2"/>
        <w:rPr>
          <w:rFonts w:ascii="Calibri" w:eastAsia="Calibri" w:hAnsi="Calibri" w:cs="Calibri"/>
          <w:sz w:val="28"/>
          <w:szCs w:val="28"/>
        </w:rPr>
      </w:pPr>
    </w:p>
    <w:p w:rsidR="00BF2BD2" w:rsidRDefault="00B42E3D">
      <w:pPr>
        <w:pStyle w:val="Ttulo2"/>
        <w:rPr>
          <w:rFonts w:ascii="Calibri" w:eastAsia="Calibri" w:hAnsi="Calibri" w:cs="Calibri"/>
          <w:sz w:val="28"/>
          <w:szCs w:val="28"/>
        </w:rPr>
      </w:pPr>
      <w:r>
        <w:rPr>
          <w:rFonts w:ascii="Calibri" w:eastAsia="Calibri" w:hAnsi="Calibri" w:cs="Calibri"/>
          <w:sz w:val="28"/>
          <w:szCs w:val="28"/>
        </w:rPr>
        <w:t>B a s e s</w:t>
      </w:r>
    </w:p>
    <w:p w:rsidR="00BF2BD2" w:rsidRDefault="00BF2BD2">
      <w:pPr>
        <w:rPr>
          <w:rFonts w:ascii="Calibri" w:eastAsia="Calibri" w:hAnsi="Calibri" w:cs="Calibri"/>
          <w:sz w:val="20"/>
          <w:szCs w:val="20"/>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w:t>
      </w:r>
      <w:r w:rsidR="004A1574">
        <w:rPr>
          <w:rFonts w:ascii="Calibri" w:eastAsia="Calibri" w:hAnsi="Calibri" w:cs="Calibri"/>
          <w:sz w:val="24"/>
          <w:szCs w:val="24"/>
        </w:rPr>
        <w:t xml:space="preserve"> servicios</w:t>
      </w:r>
    </w:p>
    <w:p w:rsidR="00BF2BD2" w:rsidRDefault="00BF2BD2">
      <w:pPr>
        <w:jc w:val="both"/>
        <w:rPr>
          <w:rFonts w:ascii="Calibri" w:eastAsia="Calibri" w:hAnsi="Calibri" w:cs="Calibri"/>
          <w:sz w:val="20"/>
          <w:szCs w:val="20"/>
        </w:rPr>
      </w:pPr>
    </w:p>
    <w:p w:rsidR="00BF2BD2" w:rsidRPr="004A1574" w:rsidRDefault="00B42E3D">
      <w:pPr>
        <w:jc w:val="both"/>
        <w:rPr>
          <w:rFonts w:ascii="Calibri" w:eastAsia="Calibri" w:hAnsi="Calibri" w:cs="Calibri"/>
          <w:sz w:val="22"/>
          <w:szCs w:val="22"/>
        </w:rPr>
      </w:pPr>
      <w:r w:rsidRPr="004A1574">
        <w:rPr>
          <w:rFonts w:ascii="Calibri" w:eastAsia="Calibri" w:hAnsi="Calibri" w:cs="Calibri"/>
          <w:sz w:val="22"/>
          <w:szCs w:val="22"/>
        </w:rPr>
        <w:t>De</w:t>
      </w:r>
      <w:r w:rsidR="00AF28DB">
        <w:rPr>
          <w:rFonts w:ascii="Calibri" w:eastAsia="Calibri" w:hAnsi="Calibri" w:cs="Calibri"/>
          <w:sz w:val="22"/>
          <w:szCs w:val="22"/>
        </w:rPr>
        <w:t>scripción completa de los servicios</w:t>
      </w:r>
      <w:r w:rsidRPr="004A1574">
        <w:rPr>
          <w:rFonts w:ascii="Calibri" w:eastAsia="Calibri" w:hAnsi="Calibri" w:cs="Calibri"/>
          <w:sz w:val="22"/>
          <w:szCs w:val="22"/>
        </w:rPr>
        <w:t xml:space="preserve"> según </w:t>
      </w:r>
      <w:r w:rsidRPr="004A1574">
        <w:rPr>
          <w:rFonts w:ascii="Calibri" w:eastAsia="Calibri" w:hAnsi="Calibri" w:cs="Calibri"/>
          <w:b/>
          <w:sz w:val="22"/>
          <w:szCs w:val="22"/>
        </w:rPr>
        <w:t>Anexo I</w:t>
      </w:r>
      <w:r w:rsidR="00F35ABC" w:rsidRPr="004A1574">
        <w:rPr>
          <w:rFonts w:ascii="Calibri" w:eastAsia="Calibri" w:hAnsi="Calibri" w:cs="Calibri"/>
          <w:b/>
          <w:sz w:val="22"/>
          <w:szCs w:val="22"/>
        </w:rPr>
        <w:t xml:space="preserve"> y I-A</w:t>
      </w:r>
      <w:r w:rsidRPr="004A1574">
        <w:rPr>
          <w:rFonts w:ascii="Calibri" w:eastAsia="Calibri" w:hAnsi="Calibri" w:cs="Calibri"/>
          <w:b/>
          <w:sz w:val="22"/>
          <w:szCs w:val="22"/>
        </w:rPr>
        <w:t>.</w:t>
      </w:r>
    </w:p>
    <w:p w:rsidR="00BF2BD2" w:rsidRPr="004A1574" w:rsidRDefault="00BF2BD2">
      <w:pPr>
        <w:pBdr>
          <w:top w:val="nil"/>
          <w:left w:val="nil"/>
          <w:bottom w:val="nil"/>
          <w:right w:val="nil"/>
          <w:between w:val="nil"/>
        </w:pBdr>
        <w:ind w:left="277"/>
        <w:jc w:val="both"/>
        <w:rPr>
          <w:rFonts w:ascii="Calibri" w:eastAsia="Calibri" w:hAnsi="Calibri" w:cs="Calibri"/>
          <w:color w:val="000000"/>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sidRPr="004A1574">
        <w:rPr>
          <w:rFonts w:ascii="Calibri" w:eastAsia="Calibri" w:hAnsi="Calibri" w:cs="Calibri"/>
          <w:color w:val="000000"/>
          <w:sz w:val="22"/>
          <w:szCs w:val="22"/>
        </w:rPr>
        <w:t xml:space="preserve">Para efectos de la convocatoria,  podrá bajo su responsabilidad solicitar </w:t>
      </w:r>
      <w:r w:rsidRPr="004A1574">
        <w:rPr>
          <w:rFonts w:ascii="Calibri" w:eastAsia="Calibri" w:hAnsi="Calibri" w:cs="Calibri"/>
          <w:b/>
          <w:color w:val="000000"/>
          <w:sz w:val="22"/>
          <w:szCs w:val="22"/>
        </w:rPr>
        <w:t>las Bases y los Anexos I, I-A, A,</w:t>
      </w:r>
      <w:r w:rsidR="00F35ABC" w:rsidRPr="004A1574">
        <w:rPr>
          <w:rFonts w:ascii="Calibri" w:eastAsia="Calibri" w:hAnsi="Calibri" w:cs="Calibri"/>
          <w:b/>
          <w:color w:val="000000"/>
          <w:sz w:val="22"/>
          <w:szCs w:val="22"/>
        </w:rPr>
        <w:t xml:space="preserve"> AB,</w:t>
      </w:r>
      <w:r w:rsidR="00CC0D09">
        <w:rPr>
          <w:rFonts w:ascii="Calibri" w:eastAsia="Calibri" w:hAnsi="Calibri" w:cs="Calibri"/>
          <w:b/>
          <w:color w:val="000000"/>
          <w:sz w:val="22"/>
          <w:szCs w:val="22"/>
        </w:rPr>
        <w:t xml:space="preserve"> B</w:t>
      </w:r>
      <w:r w:rsidRPr="004A1574">
        <w:rPr>
          <w:rFonts w:ascii="Calibri" w:eastAsia="Calibri" w:hAnsi="Calibri" w:cs="Calibri"/>
          <w:b/>
          <w:color w:val="000000"/>
          <w:sz w:val="22"/>
          <w:szCs w:val="22"/>
        </w:rPr>
        <w:t>, D, E,</w:t>
      </w:r>
      <w:r w:rsidR="004A1574" w:rsidRPr="004A1574">
        <w:rPr>
          <w:rFonts w:ascii="Calibri" w:eastAsia="Calibri" w:hAnsi="Calibri" w:cs="Calibri"/>
          <w:b/>
          <w:color w:val="000000"/>
          <w:sz w:val="22"/>
          <w:szCs w:val="22"/>
        </w:rPr>
        <w:t xml:space="preserve"> F, G,</w:t>
      </w:r>
      <w:r w:rsidR="004A1574">
        <w:rPr>
          <w:rFonts w:ascii="Calibri" w:eastAsia="Calibri" w:hAnsi="Calibri" w:cs="Calibri"/>
          <w:b/>
          <w:color w:val="000000"/>
          <w:sz w:val="22"/>
          <w:szCs w:val="22"/>
        </w:rPr>
        <w:t xml:space="preserve"> H,</w:t>
      </w:r>
      <w:r w:rsidR="004A1574" w:rsidRPr="004A1574">
        <w:rPr>
          <w:rFonts w:ascii="Calibri" w:eastAsia="Calibri" w:hAnsi="Calibri" w:cs="Calibri"/>
          <w:b/>
          <w:color w:val="000000"/>
          <w:sz w:val="22"/>
          <w:szCs w:val="22"/>
        </w:rPr>
        <w:t xml:space="preserve"> J y R</w:t>
      </w:r>
      <w:r w:rsidRPr="004A1574">
        <w:rPr>
          <w:rFonts w:ascii="Calibri" w:eastAsia="Calibri" w:hAnsi="Calibri" w:cs="Calibri"/>
          <w:b/>
          <w:color w:val="000000"/>
          <w:sz w:val="22"/>
          <w:szCs w:val="22"/>
        </w:rPr>
        <w:t>,</w:t>
      </w:r>
      <w:r w:rsidRPr="004A1574">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w:t>
      </w:r>
      <w:r w:rsidR="004A1574" w:rsidRPr="004A1574">
        <w:rPr>
          <w:rFonts w:ascii="Calibri" w:eastAsia="Calibri" w:hAnsi="Calibri" w:cs="Calibri"/>
          <w:color w:val="000000"/>
          <w:sz w:val="22"/>
          <w:szCs w:val="22"/>
        </w:rPr>
        <w:t xml:space="preserve"> información en los teléfonos</w:t>
      </w:r>
      <w:r w:rsidRPr="004A1574">
        <w:rPr>
          <w:rFonts w:ascii="Calibri" w:eastAsia="Calibri" w:hAnsi="Calibri" w:cs="Calibri"/>
          <w:color w:val="000000"/>
          <w:sz w:val="22"/>
          <w:szCs w:val="22"/>
        </w:rPr>
        <w:t xml:space="preserve"> (473) 73 53400 </w:t>
      </w:r>
      <w:r w:rsidR="004A1574" w:rsidRPr="004A1574">
        <w:rPr>
          <w:rFonts w:ascii="Calibri" w:eastAsia="Calibri" w:hAnsi="Calibri" w:cs="Calibri"/>
          <w:color w:val="000000"/>
          <w:sz w:val="22"/>
          <w:szCs w:val="22"/>
        </w:rPr>
        <w:t>Ext. 1655</w:t>
      </w:r>
      <w:r w:rsidRPr="004A1574">
        <w:rPr>
          <w:rFonts w:ascii="Calibri" w:eastAsia="Calibri" w:hAnsi="Calibri" w:cs="Calibri"/>
          <w:color w:val="000000"/>
          <w:sz w:val="22"/>
          <w:szCs w:val="22"/>
        </w:rPr>
        <w:t xml:space="preserve"> con l</w:t>
      </w:r>
      <w:r w:rsidR="004A1574" w:rsidRPr="004A1574">
        <w:rPr>
          <w:rFonts w:ascii="Calibri" w:eastAsia="Calibri" w:hAnsi="Calibri" w:cs="Calibri"/>
          <w:color w:val="000000"/>
          <w:sz w:val="22"/>
          <w:szCs w:val="22"/>
        </w:rPr>
        <w:t>a</w:t>
      </w:r>
      <w:r w:rsidRPr="004A1574">
        <w:rPr>
          <w:rFonts w:ascii="Calibri" w:eastAsia="Calibri" w:hAnsi="Calibri" w:cs="Calibri"/>
          <w:color w:val="000000"/>
          <w:sz w:val="22"/>
          <w:szCs w:val="22"/>
        </w:rPr>
        <w:t xml:space="preserve"> C. </w:t>
      </w:r>
      <w:r w:rsidR="004A1574" w:rsidRPr="004A1574">
        <w:rPr>
          <w:rFonts w:ascii="Calibri" w:eastAsia="Calibri" w:hAnsi="Calibri" w:cs="Calibri"/>
          <w:color w:val="000000"/>
          <w:sz w:val="22"/>
          <w:szCs w:val="22"/>
        </w:rPr>
        <w:t>Miriam Sugghey Colmenero Rojas.</w:t>
      </w:r>
    </w:p>
    <w:p w:rsidR="004A1574" w:rsidRDefault="004A1574">
      <w:pPr>
        <w:pBdr>
          <w:top w:val="nil"/>
          <w:left w:val="nil"/>
          <w:bottom w:val="nil"/>
          <w:right w:val="nil"/>
          <w:between w:val="nil"/>
        </w:pBdr>
        <w:jc w:val="both"/>
        <w:rPr>
          <w:rFonts w:ascii="Calibri" w:eastAsia="Calibri" w:hAnsi="Calibri" w:cs="Calibri"/>
          <w:color w:val="000000"/>
          <w:sz w:val="22"/>
          <w:szCs w:val="22"/>
        </w:rPr>
      </w:pPr>
    </w:p>
    <w:p w:rsidR="004A1574" w:rsidRPr="009F5571" w:rsidRDefault="004A1574" w:rsidP="004A1574">
      <w:pPr>
        <w:pBdr>
          <w:top w:val="nil"/>
          <w:left w:val="nil"/>
          <w:bottom w:val="nil"/>
          <w:right w:val="nil"/>
          <w:between w:val="nil"/>
        </w:pBdr>
        <w:jc w:val="both"/>
        <w:rPr>
          <w:rFonts w:ascii="Calibri" w:eastAsia="Calibri" w:hAnsi="Calibri" w:cs="Calibri"/>
          <w:b/>
          <w:color w:val="000000"/>
          <w:sz w:val="22"/>
          <w:szCs w:val="22"/>
        </w:rPr>
      </w:pPr>
      <w:r w:rsidRPr="009F5571">
        <w:rPr>
          <w:rFonts w:ascii="Calibri" w:eastAsia="Calibri" w:hAnsi="Calibri" w:cs="Calibri"/>
          <w:b/>
          <w:color w:val="000000"/>
          <w:sz w:val="22"/>
          <w:szCs w:val="22"/>
        </w:rPr>
        <w:t>Notas aclaratorias:</w:t>
      </w:r>
    </w:p>
    <w:p w:rsidR="004A1574" w:rsidRDefault="004A1574" w:rsidP="004A1574">
      <w:pPr>
        <w:pBdr>
          <w:top w:val="nil"/>
          <w:left w:val="nil"/>
          <w:bottom w:val="nil"/>
          <w:right w:val="nil"/>
          <w:between w:val="nil"/>
        </w:pBdr>
        <w:jc w:val="both"/>
        <w:rPr>
          <w:rFonts w:ascii="Calibri" w:eastAsia="Calibri" w:hAnsi="Calibri" w:cs="Calibri"/>
          <w:color w:val="000000"/>
          <w:sz w:val="22"/>
          <w:szCs w:val="22"/>
        </w:rPr>
      </w:pPr>
    </w:p>
    <w:p w:rsidR="004A1574" w:rsidRDefault="004A1574" w:rsidP="004A1574">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 xml:space="preserve">Para todas aquellas condiciones no establecidas en estas bases y anexos de la presente Licitación, operarán las Condiciones Generales de la Aseguradora Adjudicada, siempre y cuando no se  contravenga con lo establecido en estas bases y anexos, así como en lo plasmado en la junta o juntas de aclaraciones. </w:t>
      </w:r>
    </w:p>
    <w:p w:rsidR="004A1574" w:rsidRDefault="004A1574">
      <w:pPr>
        <w:pBdr>
          <w:top w:val="nil"/>
          <w:left w:val="nil"/>
          <w:bottom w:val="nil"/>
          <w:right w:val="nil"/>
          <w:between w:val="nil"/>
        </w:pBdr>
        <w:jc w:val="both"/>
        <w:rPr>
          <w:rFonts w:ascii="Calibri" w:eastAsia="Calibri" w:hAnsi="Calibri" w:cs="Calibri"/>
          <w:b/>
          <w:color w:val="000000"/>
          <w:sz w:val="22"/>
          <w:szCs w:val="22"/>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BF2BD2" w:rsidRDefault="00BF2BD2">
      <w:pPr>
        <w:jc w:val="both"/>
        <w:rPr>
          <w:rFonts w:ascii="Calibri" w:eastAsia="Calibri" w:hAnsi="Calibri" w:cs="Calibri"/>
          <w:b/>
          <w:i/>
          <w:sz w:val="22"/>
          <w:szCs w:val="22"/>
        </w:rPr>
      </w:pPr>
    </w:p>
    <w:p w:rsidR="00BF2BD2" w:rsidRDefault="00B42E3D">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AF28DB" w:rsidRPr="00AF28DB">
        <w:rPr>
          <w:rFonts w:ascii="Calibri" w:eastAsia="Calibri" w:hAnsi="Calibri" w:cs="Calibri"/>
          <w:b/>
          <w:sz w:val="22"/>
          <w:szCs w:val="22"/>
        </w:rPr>
        <w:t>0</w:t>
      </w:r>
      <w:r w:rsidR="001427BF">
        <w:rPr>
          <w:rFonts w:ascii="Calibri" w:eastAsia="Calibri" w:hAnsi="Calibri" w:cs="Calibri"/>
          <w:b/>
          <w:sz w:val="22"/>
          <w:szCs w:val="22"/>
        </w:rPr>
        <w:t>2</w:t>
      </w:r>
      <w:r w:rsidR="004A1574">
        <w:rPr>
          <w:rFonts w:ascii="Calibri" w:eastAsia="Calibri" w:hAnsi="Calibri" w:cs="Calibri"/>
          <w:b/>
          <w:sz w:val="22"/>
          <w:szCs w:val="22"/>
        </w:rPr>
        <w:t xml:space="preserve"> de </w:t>
      </w:r>
      <w:r w:rsidR="00AF28DB">
        <w:rPr>
          <w:rFonts w:ascii="Calibri" w:eastAsia="Calibri" w:hAnsi="Calibri" w:cs="Calibri"/>
          <w:b/>
          <w:sz w:val="22"/>
          <w:szCs w:val="22"/>
        </w:rPr>
        <w:t>mayo</w:t>
      </w:r>
      <w:r w:rsidR="004A1574">
        <w:rPr>
          <w:rFonts w:ascii="Calibri" w:eastAsia="Calibri" w:hAnsi="Calibri" w:cs="Calibri"/>
          <w:b/>
          <w:sz w:val="22"/>
          <w:szCs w:val="22"/>
        </w:rPr>
        <w:t xml:space="preserve"> de 2023</w:t>
      </w:r>
      <w:r>
        <w:rPr>
          <w:rFonts w:ascii="Calibri" w:eastAsia="Calibri" w:hAnsi="Calibri" w:cs="Calibri"/>
          <w:sz w:val="22"/>
          <w:szCs w:val="22"/>
        </w:rPr>
        <w:t xml:space="preserve">, a las </w:t>
      </w:r>
      <w:r w:rsidR="00AF28DB">
        <w:rPr>
          <w:rFonts w:ascii="Calibri" w:eastAsia="Calibri" w:hAnsi="Calibri" w:cs="Calibri"/>
          <w:sz w:val="22"/>
          <w:szCs w:val="22"/>
        </w:rPr>
        <w:t>1</w:t>
      </w:r>
      <w:r w:rsidR="001427BF">
        <w:rPr>
          <w:rFonts w:ascii="Calibri" w:eastAsia="Calibri" w:hAnsi="Calibri" w:cs="Calibri"/>
          <w:sz w:val="22"/>
          <w:szCs w:val="22"/>
        </w:rPr>
        <w:t>0</w:t>
      </w:r>
      <w:r w:rsidR="00AF28DB">
        <w:rPr>
          <w:rFonts w:ascii="Calibri" w:eastAsia="Calibri" w:hAnsi="Calibri" w:cs="Calibri"/>
          <w:sz w:val="22"/>
          <w:szCs w:val="22"/>
        </w:rPr>
        <w:t>:00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jc w:val="both"/>
        <w:rPr>
          <w:rFonts w:ascii="Calibri" w:eastAsia="Calibri" w:hAnsi="Calibri" w:cs="Calibri"/>
          <w:sz w:val="22"/>
          <w:szCs w:val="22"/>
        </w:rPr>
      </w:pPr>
      <w:r>
        <w:rPr>
          <w:rFonts w:ascii="Calibri" w:eastAsia="Calibri" w:hAnsi="Calibri" w:cs="Calibri"/>
          <w:sz w:val="22"/>
          <w:szCs w:val="22"/>
        </w:rPr>
        <w:lastRenderedPageBreak/>
        <w:t xml:space="preserve">Los interesados </w:t>
      </w:r>
      <w:r w:rsidR="001427BF">
        <w:rPr>
          <w:rFonts w:ascii="Calibri" w:eastAsia="Calibri" w:hAnsi="Calibri" w:cs="Calibri"/>
          <w:sz w:val="22"/>
          <w:szCs w:val="22"/>
        </w:rPr>
        <w:t>deberán</w:t>
      </w:r>
      <w:r>
        <w:rPr>
          <w:rFonts w:ascii="Calibri" w:eastAsia="Calibri" w:hAnsi="Calibri" w:cs="Calibri"/>
          <w:sz w:val="22"/>
          <w:szCs w:val="22"/>
        </w:rPr>
        <w:t xml:space="preserve"> enviar sus preguntas por escrito a la Dirección de Adquisiciones de preferencia a </w:t>
      </w:r>
      <w:r w:rsidRPr="00AF28DB">
        <w:rPr>
          <w:rFonts w:ascii="Calibri" w:eastAsia="Calibri" w:hAnsi="Calibri" w:cs="Calibri"/>
          <w:sz w:val="22"/>
          <w:szCs w:val="22"/>
        </w:rPr>
        <w:t xml:space="preserve">más tardar el día </w:t>
      </w:r>
      <w:r w:rsidR="00AF28DB" w:rsidRPr="00AF28DB">
        <w:rPr>
          <w:rFonts w:ascii="Calibri" w:eastAsia="Calibri" w:hAnsi="Calibri" w:cs="Calibri"/>
          <w:b/>
          <w:sz w:val="22"/>
          <w:szCs w:val="22"/>
        </w:rPr>
        <w:t>27</w:t>
      </w:r>
      <w:r w:rsidR="004A1574" w:rsidRPr="00AF28DB">
        <w:rPr>
          <w:rFonts w:ascii="Calibri" w:eastAsia="Calibri" w:hAnsi="Calibri" w:cs="Calibri"/>
          <w:b/>
          <w:sz w:val="22"/>
          <w:szCs w:val="22"/>
        </w:rPr>
        <w:t xml:space="preserve"> de </w:t>
      </w:r>
      <w:r w:rsidR="00AF28DB" w:rsidRPr="00AF28DB">
        <w:rPr>
          <w:rFonts w:ascii="Calibri" w:eastAsia="Calibri" w:hAnsi="Calibri" w:cs="Calibri"/>
          <w:b/>
          <w:sz w:val="22"/>
          <w:szCs w:val="22"/>
        </w:rPr>
        <w:t>abril</w:t>
      </w:r>
      <w:r w:rsidR="004A1574" w:rsidRPr="00AF28DB">
        <w:rPr>
          <w:rFonts w:ascii="Calibri" w:eastAsia="Calibri" w:hAnsi="Calibri" w:cs="Calibri"/>
          <w:b/>
          <w:sz w:val="22"/>
          <w:szCs w:val="22"/>
        </w:rPr>
        <w:t xml:space="preserve"> 2023</w:t>
      </w:r>
      <w:r w:rsidRPr="00AF28DB">
        <w:rPr>
          <w:rFonts w:ascii="Calibri" w:eastAsia="Calibri" w:hAnsi="Calibri" w:cs="Calibri"/>
          <w:b/>
          <w:sz w:val="22"/>
          <w:szCs w:val="22"/>
        </w:rPr>
        <w:t xml:space="preserve"> hasta las </w:t>
      </w:r>
      <w:r w:rsidR="00AF28DB" w:rsidRPr="00AF28DB">
        <w:rPr>
          <w:rFonts w:ascii="Calibri" w:eastAsia="Calibri" w:hAnsi="Calibri" w:cs="Calibri"/>
          <w:b/>
          <w:sz w:val="22"/>
          <w:szCs w:val="22"/>
        </w:rPr>
        <w:t>12:00</w:t>
      </w:r>
      <w:r w:rsidRPr="00AF28DB">
        <w:rPr>
          <w:rFonts w:ascii="Calibri" w:eastAsia="Calibri" w:hAnsi="Calibri" w:cs="Calibri"/>
          <w:b/>
          <w:sz w:val="22"/>
          <w:szCs w:val="22"/>
        </w:rPr>
        <w:t xml:space="preserve"> horas</w:t>
      </w:r>
      <w:r w:rsidRPr="00AF28DB">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9" w:history="1">
        <w:r w:rsidR="00274801" w:rsidRPr="00D56185">
          <w:rPr>
            <w:rStyle w:val="Hipervnculo"/>
            <w:rFonts w:ascii="Calibri" w:eastAsia="Calibri" w:hAnsi="Calibri" w:cs="Calibri"/>
            <w:sz w:val="22"/>
            <w:szCs w:val="22"/>
          </w:rPr>
          <w:t>mcolmenero@guanajuato.gob.mx</w:t>
        </w:r>
      </w:hyperlink>
      <w:r>
        <w:rPr>
          <w:rFonts w:ascii="Calibri" w:eastAsia="Calibri" w:hAnsi="Calibri" w:cs="Calibri"/>
          <w:sz w:val="22"/>
          <w:szCs w:val="22"/>
        </w:rPr>
        <w:t xml:space="preserve">  </w:t>
      </w:r>
      <w:r w:rsidR="001427BF">
        <w:rPr>
          <w:rFonts w:ascii="Calibri" w:eastAsia="Calibri" w:hAnsi="Calibri" w:cs="Calibri"/>
          <w:sz w:val="22"/>
          <w:szCs w:val="22"/>
        </w:rPr>
        <w:t>debiendo</w:t>
      </w:r>
      <w:r>
        <w:rPr>
          <w:rFonts w:ascii="Calibri" w:eastAsia="Calibri" w:hAnsi="Calibri" w:cs="Calibri"/>
          <w:sz w:val="22"/>
          <w:szCs w:val="22"/>
        </w:rPr>
        <w:t xml:space="preserve"> conf</w:t>
      </w:r>
      <w:r w:rsidR="00274801">
        <w:rPr>
          <w:rFonts w:ascii="Calibri" w:eastAsia="Calibri" w:hAnsi="Calibri" w:cs="Calibri"/>
          <w:sz w:val="22"/>
          <w:szCs w:val="22"/>
        </w:rPr>
        <w:t>ir</w:t>
      </w:r>
      <w:r w:rsidR="00274801" w:rsidRPr="00274801">
        <w:rPr>
          <w:rFonts w:ascii="Calibri" w:eastAsia="Calibri" w:hAnsi="Calibri" w:cs="Calibri"/>
          <w:sz w:val="22"/>
          <w:szCs w:val="22"/>
        </w:rPr>
        <w:t xml:space="preserve">mar la hora de su envío con </w:t>
      </w:r>
      <w:r w:rsidRPr="00274801">
        <w:rPr>
          <w:rFonts w:ascii="Calibri" w:eastAsia="Calibri" w:hAnsi="Calibri" w:cs="Calibri"/>
          <w:sz w:val="22"/>
          <w:szCs w:val="22"/>
        </w:rPr>
        <w:t xml:space="preserve">la </w:t>
      </w:r>
      <w:r w:rsidRPr="00274801">
        <w:rPr>
          <w:rFonts w:ascii="Calibri" w:eastAsia="Calibri" w:hAnsi="Calibri" w:cs="Calibri"/>
          <w:b/>
          <w:sz w:val="22"/>
          <w:szCs w:val="22"/>
        </w:rPr>
        <w:t xml:space="preserve">C. </w:t>
      </w:r>
      <w:r w:rsidR="00274801" w:rsidRPr="00274801">
        <w:rPr>
          <w:rFonts w:ascii="Calibri" w:eastAsia="Calibri" w:hAnsi="Calibri" w:cs="Calibri"/>
          <w:b/>
          <w:sz w:val="22"/>
          <w:szCs w:val="22"/>
        </w:rPr>
        <w:t>Miriam Sugghey Colmenero Rojas</w:t>
      </w:r>
      <w:r w:rsidRPr="00274801">
        <w:rPr>
          <w:rFonts w:ascii="Calibri" w:eastAsia="Calibri" w:hAnsi="Calibri" w:cs="Calibri"/>
          <w:b/>
          <w:sz w:val="22"/>
          <w:szCs w:val="22"/>
        </w:rPr>
        <w:t xml:space="preserve"> </w:t>
      </w:r>
      <w:r w:rsidRPr="00274801">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BF2BD2" w:rsidRDefault="00BF2BD2">
      <w:pPr>
        <w:jc w:val="both"/>
        <w:rPr>
          <w:rFonts w:ascii="Calibri" w:eastAsia="Calibri" w:hAnsi="Calibri" w:cs="Calibri"/>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E41187">
        <w:rPr>
          <w:rFonts w:ascii="Calibri" w:eastAsia="Calibri" w:hAnsi="Calibri" w:cs="Calibri"/>
          <w:color w:val="000000"/>
          <w:sz w:val="22"/>
          <w:szCs w:val="22"/>
        </w:rPr>
        <w:t xml:space="preserve">mencionar el número de partida a la que se refieren, utilizando de preferencia el formato del </w:t>
      </w:r>
      <w:r w:rsidRPr="00E41187">
        <w:rPr>
          <w:rFonts w:ascii="Calibri" w:eastAsia="Calibri" w:hAnsi="Calibri" w:cs="Calibri"/>
          <w:b/>
          <w:color w:val="000000"/>
          <w:sz w:val="22"/>
          <w:szCs w:val="22"/>
        </w:rPr>
        <w:t>“Anexo J”</w:t>
      </w:r>
      <w:r w:rsidRPr="00E41187">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BF2BD2" w:rsidRDefault="00BF2BD2">
      <w:pPr>
        <w:jc w:val="both"/>
        <w:rPr>
          <w:rFonts w:ascii="Calibri" w:eastAsia="Calibri" w:hAnsi="Calibri" w:cs="Calibri"/>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1427BF" w:rsidRDefault="001427BF" w:rsidP="001427B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w:t>
      </w:r>
      <w:r w:rsidRPr="00D03825">
        <w:rPr>
          <w:rFonts w:ascii="Calibri" w:eastAsia="Calibri" w:hAnsi="Calibri" w:cs="Calibri"/>
          <w:b/>
          <w:color w:val="000000"/>
          <w:sz w:val="22"/>
          <w:szCs w:val="22"/>
        </w:rPr>
        <w:t>haber obtenido estas Bases, será bajo su estricta responsabilidad y en el entendido de que dan por</w:t>
      </w:r>
      <w:r>
        <w:rPr>
          <w:rFonts w:ascii="Calibri" w:eastAsia="Calibri" w:hAnsi="Calibri" w:cs="Calibri"/>
          <w:color w:val="000000"/>
          <w:sz w:val="22"/>
          <w:szCs w:val="22"/>
        </w:rPr>
        <w:t xml:space="preserve"> aceptado lo ahí acordado; sin embargo, podrán acudir con la debida oportunidad a la Dirección de Adquisiciones a efecto de que les sea entregada copia del Acta de la Junta respectiva, o en su defecto podrá comunicarse a los teléfonos ya citados. </w:t>
      </w:r>
    </w:p>
    <w:p w:rsidR="001427BF" w:rsidRDefault="001427BF" w:rsidP="001427BF">
      <w:pPr>
        <w:pBdr>
          <w:top w:val="nil"/>
          <w:left w:val="nil"/>
          <w:bottom w:val="nil"/>
          <w:right w:val="nil"/>
          <w:between w:val="nil"/>
        </w:pBdr>
        <w:jc w:val="both"/>
        <w:rPr>
          <w:rFonts w:ascii="Calibri" w:eastAsia="Calibri" w:hAnsi="Calibri" w:cs="Calibri"/>
          <w:color w:val="000000"/>
          <w:sz w:val="22"/>
          <w:szCs w:val="22"/>
        </w:rPr>
      </w:pPr>
    </w:p>
    <w:p w:rsidR="001427BF" w:rsidRDefault="001427BF" w:rsidP="001427BF">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0">
        <w:r>
          <w:rPr>
            <w:rFonts w:ascii="Calibri" w:eastAsia="Calibri" w:hAnsi="Calibri" w:cs="Calibri"/>
            <w:color w:val="0000FF"/>
            <w:sz w:val="22"/>
            <w:szCs w:val="22"/>
            <w:u w:val="single"/>
          </w:rPr>
          <w:t>http://transparencia.guanajuato.gob.mx/transparencia/informacion_publica_licitaciones.php</w:t>
        </w:r>
      </w:hyperlink>
    </w:p>
    <w:p w:rsidR="001427BF" w:rsidRDefault="001427BF" w:rsidP="001427BF">
      <w:pPr>
        <w:pBdr>
          <w:top w:val="nil"/>
          <w:left w:val="nil"/>
          <w:bottom w:val="nil"/>
          <w:right w:val="nil"/>
          <w:between w:val="nil"/>
        </w:pBdr>
        <w:jc w:val="both"/>
        <w:rPr>
          <w:rFonts w:ascii="Calibri" w:eastAsia="Calibri" w:hAnsi="Calibri" w:cs="Calibri"/>
          <w:color w:val="000000"/>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F1473E" w:rsidRDefault="00F1473E" w:rsidP="00F1473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F1473E" w:rsidRDefault="00F1473E" w:rsidP="00F1473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de las propuestas Técnicas y Económicas a más tardar el día </w:t>
      </w:r>
      <w:r>
        <w:rPr>
          <w:rFonts w:ascii="Calibri" w:eastAsia="Calibri" w:hAnsi="Calibri" w:cs="Calibri"/>
          <w:b/>
          <w:color w:val="000000"/>
          <w:sz w:val="22"/>
          <w:szCs w:val="22"/>
        </w:rPr>
        <w:t xml:space="preserve"> </w:t>
      </w:r>
      <w:r w:rsidR="00AF28DB">
        <w:rPr>
          <w:rFonts w:ascii="Calibri" w:eastAsia="Calibri" w:hAnsi="Calibri" w:cs="Calibri"/>
          <w:b/>
          <w:color w:val="000000"/>
          <w:sz w:val="22"/>
          <w:szCs w:val="22"/>
        </w:rPr>
        <w:t>0</w:t>
      </w:r>
      <w:r>
        <w:rPr>
          <w:rFonts w:ascii="Calibri" w:eastAsia="Calibri" w:hAnsi="Calibri" w:cs="Calibri"/>
          <w:b/>
          <w:color w:val="000000"/>
          <w:sz w:val="22"/>
          <w:szCs w:val="22"/>
        </w:rPr>
        <w:t>4</w:t>
      </w:r>
      <w:r w:rsidR="00AF28DB">
        <w:rPr>
          <w:rFonts w:ascii="Calibri" w:eastAsia="Calibri" w:hAnsi="Calibri" w:cs="Calibri"/>
          <w:b/>
          <w:color w:val="000000"/>
          <w:sz w:val="22"/>
          <w:szCs w:val="22"/>
        </w:rPr>
        <w:t xml:space="preserve"> de mayo de 2</w:t>
      </w:r>
      <w:r>
        <w:rPr>
          <w:rFonts w:ascii="Calibri" w:eastAsia="Calibri" w:hAnsi="Calibri" w:cs="Calibri"/>
          <w:b/>
          <w:color w:val="000000"/>
          <w:sz w:val="22"/>
          <w:szCs w:val="22"/>
        </w:rPr>
        <w:t>023 a las 12</w:t>
      </w:r>
      <w:r w:rsidR="00AF28DB">
        <w:rPr>
          <w:rFonts w:ascii="Calibri" w:eastAsia="Calibri" w:hAnsi="Calibri" w:cs="Calibri"/>
          <w:b/>
          <w:color w:val="000000"/>
          <w:sz w:val="22"/>
          <w:szCs w:val="22"/>
        </w:rPr>
        <w:t>:00 horas</w:t>
      </w:r>
      <w:r w:rsidR="00B42E3D">
        <w:rPr>
          <w:rFonts w:ascii="Calibri" w:eastAsia="Calibri" w:hAnsi="Calibri" w:cs="Calibri"/>
          <w:color w:val="000000"/>
          <w:sz w:val="22"/>
          <w:szCs w:val="22"/>
        </w:rPr>
        <w:t xml:space="preserve">, </w:t>
      </w:r>
      <w:r>
        <w:rPr>
          <w:rFonts w:ascii="Calibri" w:eastAsia="Calibri" w:hAnsi="Calibri" w:cs="Calibri"/>
          <w:color w:val="000000"/>
          <w:sz w:val="22"/>
          <w:szCs w:val="22"/>
        </w:rPr>
        <w:t>en las oficinas de</w:t>
      </w:r>
      <w:r>
        <w:rPr>
          <w:rFonts w:ascii="Calibri" w:eastAsia="Calibri" w:hAnsi="Calibri" w:cs="Calibri"/>
          <w:sz w:val="22"/>
          <w:szCs w:val="22"/>
        </w:rPr>
        <w:t xml:space="preserv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w:t>
      </w:r>
      <w:r w:rsidRPr="00F1473E">
        <w:rPr>
          <w:rFonts w:ascii="Calibri" w:eastAsia="Calibri" w:hAnsi="Calibri" w:cs="Calibri"/>
          <w:color w:val="000000"/>
          <w:sz w:val="22"/>
          <w:szCs w:val="22"/>
        </w:rPr>
        <w:t xml:space="preserve">los licitantes registrar el </w:t>
      </w:r>
      <w:r w:rsidRPr="00F1473E">
        <w:rPr>
          <w:rFonts w:ascii="Calibri" w:eastAsia="Calibri" w:hAnsi="Calibri" w:cs="Calibri"/>
          <w:b/>
          <w:color w:val="000000"/>
          <w:sz w:val="22"/>
          <w:szCs w:val="22"/>
        </w:rPr>
        <w:t>ANEXO R</w:t>
      </w:r>
      <w:r w:rsidRPr="00F1473E">
        <w:rPr>
          <w:rFonts w:ascii="Calibri" w:eastAsia="Calibri" w:hAnsi="Calibri" w:cs="Calibri"/>
          <w:color w:val="000000"/>
          <w:sz w:val="22"/>
          <w:szCs w:val="22"/>
        </w:rPr>
        <w:t xml:space="preserve"> en el reloj </w:t>
      </w:r>
      <w:proofErr w:type="spellStart"/>
      <w:r w:rsidRPr="00F1473E">
        <w:rPr>
          <w:rFonts w:ascii="Calibri" w:eastAsia="Calibri" w:hAnsi="Calibri" w:cs="Calibri"/>
          <w:color w:val="000000"/>
          <w:sz w:val="22"/>
          <w:szCs w:val="22"/>
        </w:rPr>
        <w:t>checador</w:t>
      </w:r>
      <w:proofErr w:type="spellEnd"/>
      <w:r w:rsidRPr="00F1473E">
        <w:rPr>
          <w:rFonts w:ascii="Calibri" w:eastAsia="Calibri" w:hAnsi="Calibri" w:cs="Calibri"/>
          <w:color w:val="000000"/>
          <w:sz w:val="22"/>
          <w:szCs w:val="22"/>
        </w:rPr>
        <w:t>, que deberá anexar en la parte exterior del sobre</w:t>
      </w:r>
      <w:r>
        <w:rPr>
          <w:rFonts w:ascii="Calibri" w:eastAsia="Calibri" w:hAnsi="Calibri" w:cs="Calibri"/>
          <w:color w:val="000000"/>
          <w:sz w:val="22"/>
          <w:szCs w:val="22"/>
        </w:rPr>
        <w:t xml:space="preserve"> de la propuesta técnica presentada, así como también registrarse en la lista emitida para el acto de apertura de ofertas en la Sala de Juntas de la Dirección General.</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w:t>
      </w:r>
      <w:r w:rsidR="00F1473E">
        <w:rPr>
          <w:rFonts w:ascii="Calibri" w:eastAsia="Calibri" w:hAnsi="Calibri" w:cs="Calibri"/>
          <w:sz w:val="22"/>
          <w:szCs w:val="22"/>
        </w:rPr>
        <w:t xml:space="preserve"> Juntas de la Dirección General</w:t>
      </w:r>
      <w:r w:rsidR="00F1473E" w:rsidRPr="00F1473E">
        <w:rPr>
          <w:rFonts w:ascii="Calibri" w:eastAsia="Calibri" w:hAnsi="Calibri" w:cs="Calibri"/>
          <w:color w:val="000000"/>
          <w:sz w:val="22"/>
          <w:szCs w:val="22"/>
        </w:rPr>
        <w:t xml:space="preserve"> </w:t>
      </w:r>
      <w:r w:rsidR="00F1473E">
        <w:rPr>
          <w:rFonts w:ascii="Calibri" w:eastAsia="Calibri" w:hAnsi="Calibri" w:cs="Calibri"/>
          <w:color w:val="000000"/>
          <w:sz w:val="22"/>
          <w:szCs w:val="22"/>
        </w:rPr>
        <w:t xml:space="preserve">ubicada en </w:t>
      </w:r>
      <w:r w:rsidR="00F1473E">
        <w:rPr>
          <w:rFonts w:ascii="Calibri" w:eastAsia="Calibri" w:hAnsi="Calibri" w:cs="Calibri"/>
          <w:sz w:val="22"/>
          <w:szCs w:val="22"/>
        </w:rPr>
        <w:t xml:space="preserve">Carretera Guanajuato Juventino Rosas K.M. 9.5, Colonia Yerbabuena, Guanajuato, </w:t>
      </w:r>
      <w:proofErr w:type="spellStart"/>
      <w:r w:rsidR="00F1473E">
        <w:rPr>
          <w:rFonts w:ascii="Calibri" w:eastAsia="Calibri" w:hAnsi="Calibri" w:cs="Calibri"/>
          <w:sz w:val="22"/>
          <w:szCs w:val="22"/>
        </w:rPr>
        <w:t>Gto</w:t>
      </w:r>
      <w:proofErr w:type="spellEnd"/>
      <w:r w:rsidR="00F1473E">
        <w:rPr>
          <w:rFonts w:ascii="Calibri" w:eastAsia="Calibri" w:hAnsi="Calibri" w:cs="Calibri"/>
          <w:sz w:val="22"/>
          <w:szCs w:val="22"/>
        </w:rPr>
        <w:t>.</w:t>
      </w:r>
      <w:r w:rsidR="00F1473E">
        <w:rPr>
          <w:rFonts w:ascii="Calibri" w:eastAsia="Calibri" w:hAnsi="Calibri" w:cs="Calibri"/>
          <w:color w:val="000000"/>
          <w:sz w:val="22"/>
          <w:szCs w:val="22"/>
        </w:rPr>
        <w:t xml:space="preserve">, </w:t>
      </w:r>
      <w:r>
        <w:rPr>
          <w:rFonts w:ascii="Calibri" w:eastAsia="Calibri" w:hAnsi="Calibri" w:cs="Calibri"/>
          <w:sz w:val="22"/>
          <w:szCs w:val="22"/>
        </w:rPr>
        <w:t xml:space="preserve"> el día</w:t>
      </w:r>
      <w:r>
        <w:rPr>
          <w:rFonts w:ascii="Calibri" w:eastAsia="Calibri" w:hAnsi="Calibri" w:cs="Calibri"/>
          <w:b/>
          <w:sz w:val="22"/>
          <w:szCs w:val="22"/>
        </w:rPr>
        <w:t xml:space="preserve"> </w:t>
      </w:r>
      <w:r w:rsidR="00AF28DB">
        <w:rPr>
          <w:rFonts w:ascii="Calibri" w:eastAsia="Calibri" w:hAnsi="Calibri" w:cs="Calibri"/>
          <w:b/>
          <w:color w:val="000000"/>
          <w:sz w:val="22"/>
          <w:szCs w:val="22"/>
        </w:rPr>
        <w:t>0</w:t>
      </w:r>
      <w:r w:rsidR="00F1473E">
        <w:rPr>
          <w:rFonts w:ascii="Calibri" w:eastAsia="Calibri" w:hAnsi="Calibri" w:cs="Calibri"/>
          <w:b/>
          <w:color w:val="000000"/>
          <w:sz w:val="22"/>
          <w:szCs w:val="22"/>
        </w:rPr>
        <w:t>4</w:t>
      </w:r>
      <w:r w:rsidR="00AF28DB">
        <w:rPr>
          <w:rFonts w:ascii="Calibri" w:eastAsia="Calibri" w:hAnsi="Calibri" w:cs="Calibri"/>
          <w:b/>
          <w:color w:val="000000"/>
          <w:sz w:val="22"/>
          <w:szCs w:val="22"/>
        </w:rPr>
        <w:t xml:space="preserve"> de mayo de 2023 a las 1</w:t>
      </w:r>
      <w:r w:rsidR="00F1473E">
        <w:rPr>
          <w:rFonts w:ascii="Calibri" w:eastAsia="Calibri" w:hAnsi="Calibri" w:cs="Calibri"/>
          <w:b/>
          <w:color w:val="000000"/>
          <w:sz w:val="22"/>
          <w:szCs w:val="22"/>
        </w:rPr>
        <w:t>2</w:t>
      </w:r>
      <w:r w:rsidR="00AF28DB">
        <w:rPr>
          <w:rFonts w:ascii="Calibri" w:eastAsia="Calibri" w:hAnsi="Calibri" w:cs="Calibri"/>
          <w:b/>
          <w:color w:val="000000"/>
          <w:sz w:val="22"/>
          <w:szCs w:val="22"/>
        </w:rPr>
        <w:t>:00 horas</w:t>
      </w:r>
      <w:r w:rsidRPr="00AF28DB">
        <w:rPr>
          <w:rFonts w:ascii="Calibri" w:eastAsia="Calibri" w:hAnsi="Calibri" w:cs="Calibri"/>
          <w:sz w:val="22"/>
          <w:szCs w:val="22"/>
        </w:rPr>
        <w:t>.</w:t>
      </w:r>
    </w:p>
    <w:p w:rsidR="00BF2BD2" w:rsidRDefault="00BF2BD2">
      <w:pPr>
        <w:jc w:val="both"/>
        <w:rPr>
          <w:rFonts w:ascii="Calibri" w:eastAsia="Calibri" w:hAnsi="Calibri" w:cs="Calibri"/>
          <w:sz w:val="22"/>
          <w:szCs w:val="22"/>
        </w:rPr>
      </w:pP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sidRPr="001A147F">
        <w:rPr>
          <w:rFonts w:ascii="Calibri" w:eastAsia="Calibri" w:hAnsi="Calibri" w:cs="Calibri"/>
          <w:color w:val="000000"/>
          <w:sz w:val="22"/>
          <w:szCs w:val="22"/>
        </w:rPr>
        <w:t xml:space="preserve">Se llevará a cabo el día </w:t>
      </w:r>
      <w:r w:rsidRPr="001A147F">
        <w:rPr>
          <w:rFonts w:ascii="Calibri" w:eastAsia="Calibri" w:hAnsi="Calibri" w:cs="Calibri"/>
          <w:b/>
          <w:color w:val="000000"/>
          <w:sz w:val="22"/>
          <w:szCs w:val="22"/>
        </w:rPr>
        <w:t xml:space="preserve"> </w:t>
      </w:r>
      <w:r w:rsidR="001A147F" w:rsidRPr="001A147F">
        <w:rPr>
          <w:rFonts w:ascii="Calibri" w:eastAsia="Calibri" w:hAnsi="Calibri" w:cs="Calibri"/>
          <w:b/>
          <w:color w:val="000000"/>
          <w:sz w:val="22"/>
          <w:szCs w:val="22"/>
        </w:rPr>
        <w:t xml:space="preserve">12 </w:t>
      </w:r>
      <w:r w:rsidRPr="001A147F">
        <w:rPr>
          <w:rFonts w:ascii="Calibri" w:eastAsia="Calibri" w:hAnsi="Calibri" w:cs="Calibri"/>
          <w:b/>
          <w:color w:val="000000"/>
          <w:sz w:val="22"/>
          <w:szCs w:val="22"/>
        </w:rPr>
        <w:t xml:space="preserve">de </w:t>
      </w:r>
      <w:r w:rsidR="001A147F" w:rsidRPr="001A147F">
        <w:rPr>
          <w:rFonts w:ascii="Calibri" w:eastAsia="Calibri" w:hAnsi="Calibri" w:cs="Calibri"/>
          <w:b/>
          <w:color w:val="000000"/>
          <w:sz w:val="22"/>
          <w:szCs w:val="22"/>
        </w:rPr>
        <w:t>mayo</w:t>
      </w:r>
      <w:r w:rsidRPr="001A147F">
        <w:rPr>
          <w:rFonts w:ascii="Calibri" w:eastAsia="Calibri" w:hAnsi="Calibri" w:cs="Calibri"/>
          <w:b/>
          <w:color w:val="000000"/>
          <w:sz w:val="22"/>
          <w:szCs w:val="22"/>
        </w:rPr>
        <w:t xml:space="preserve"> 202</w:t>
      </w:r>
      <w:r w:rsidR="00DD30E7" w:rsidRPr="001A147F">
        <w:rPr>
          <w:rFonts w:ascii="Calibri" w:eastAsia="Calibri" w:hAnsi="Calibri" w:cs="Calibri"/>
          <w:b/>
          <w:color w:val="000000"/>
          <w:sz w:val="22"/>
          <w:szCs w:val="22"/>
        </w:rPr>
        <w:t>3</w:t>
      </w:r>
      <w:r w:rsidRPr="001A147F">
        <w:rPr>
          <w:rFonts w:ascii="Calibri" w:eastAsia="Calibri" w:hAnsi="Calibri" w:cs="Calibri"/>
          <w:b/>
          <w:color w:val="000000"/>
          <w:sz w:val="22"/>
          <w:szCs w:val="22"/>
        </w:rPr>
        <w:t xml:space="preserve"> a las </w:t>
      </w:r>
      <w:r w:rsidR="001A147F" w:rsidRPr="001A147F">
        <w:rPr>
          <w:rFonts w:ascii="Calibri" w:eastAsia="Calibri" w:hAnsi="Calibri" w:cs="Calibri"/>
          <w:b/>
          <w:color w:val="000000"/>
          <w:sz w:val="22"/>
          <w:szCs w:val="22"/>
        </w:rPr>
        <w:t>13:30</w:t>
      </w:r>
      <w:r w:rsidRPr="001A147F">
        <w:rPr>
          <w:rFonts w:ascii="Calibri" w:eastAsia="Calibri" w:hAnsi="Calibri" w:cs="Calibri"/>
          <w:b/>
          <w:color w:val="000000"/>
          <w:sz w:val="22"/>
          <w:szCs w:val="22"/>
        </w:rPr>
        <w:t xml:space="preserve"> horas</w:t>
      </w:r>
      <w:r w:rsidRPr="001A147F">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1A147F">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1A14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notificación a los l</w:t>
      </w:r>
      <w:r w:rsidR="00B42E3D">
        <w:rPr>
          <w:rFonts w:ascii="Calibri" w:eastAsia="Calibri" w:hAnsi="Calibri" w:cs="Calibri"/>
          <w:color w:val="000000"/>
          <w:sz w:val="22"/>
          <w:szCs w:val="22"/>
        </w:rPr>
        <w:t xml:space="preserve">icitantes que no asistan a dicho acto se hará a través de la publicación del Acta de Fallo en los tableros informativos de la Dirección General; y en la página electrónica </w:t>
      </w:r>
      <w:hyperlink r:id="rId11">
        <w:r w:rsidR="00B42E3D">
          <w:rPr>
            <w:rFonts w:ascii="Calibri" w:eastAsia="Calibri" w:hAnsi="Calibri" w:cs="Calibri"/>
            <w:color w:val="0000FF"/>
            <w:sz w:val="22"/>
            <w:szCs w:val="22"/>
            <w:u w:val="single"/>
          </w:rPr>
          <w:t>http://transparencia.guanajuato.gob.mx/transparencia/informacion_publica_licitaciones.php</w:t>
        </w:r>
      </w:hyperlink>
      <w:r w:rsidR="00B42E3D">
        <w:rPr>
          <w:rFonts w:ascii="Ottawa" w:eastAsia="Ottawa" w:hAnsi="Ottawa" w:cs="Ottawa"/>
          <w:color w:val="000000"/>
          <w:sz w:val="28"/>
          <w:szCs w:val="28"/>
        </w:rPr>
        <w:t xml:space="preserve"> </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BF2BD2" w:rsidRDefault="00BF2BD2">
      <w:pPr>
        <w:jc w:val="both"/>
        <w:rPr>
          <w:rFonts w:ascii="Calibri" w:eastAsia="Calibri" w:hAnsi="Calibri" w:cs="Calibri"/>
          <w:sz w:val="22"/>
          <w:szCs w:val="22"/>
        </w:rPr>
      </w:pPr>
    </w:p>
    <w:p w:rsidR="00BF2BD2" w:rsidRDefault="001A147F">
      <w:pPr>
        <w:jc w:val="both"/>
        <w:rPr>
          <w:rFonts w:ascii="Calibri" w:eastAsia="Calibri" w:hAnsi="Calibri" w:cs="Calibri"/>
          <w:sz w:val="22"/>
          <w:szCs w:val="22"/>
        </w:rPr>
      </w:pPr>
      <w:r>
        <w:rPr>
          <w:rFonts w:ascii="Calibri" w:eastAsia="Calibri" w:hAnsi="Calibri" w:cs="Calibri"/>
          <w:sz w:val="22"/>
          <w:szCs w:val="22"/>
        </w:rPr>
        <w:t>El r</w:t>
      </w:r>
      <w:r w:rsidR="00B42E3D">
        <w:rPr>
          <w:rFonts w:ascii="Calibri" w:eastAsia="Calibri" w:hAnsi="Calibri" w:cs="Calibri"/>
          <w:sz w:val="22"/>
          <w:szCs w:val="22"/>
        </w:rPr>
        <w:t xml:space="preserve">epresentante acreditado del licitante adjudicado deberá presentarse a firmar el contrato a más tardar </w:t>
      </w:r>
      <w:r w:rsidR="00B42E3D" w:rsidRPr="001A147F">
        <w:rPr>
          <w:rFonts w:ascii="Calibri" w:eastAsia="Calibri" w:hAnsi="Calibri" w:cs="Calibri"/>
          <w:sz w:val="22"/>
          <w:szCs w:val="22"/>
        </w:rPr>
        <w:t xml:space="preserve">el día </w:t>
      </w:r>
      <w:r w:rsidRPr="001A147F">
        <w:rPr>
          <w:rFonts w:ascii="Calibri" w:eastAsia="Calibri" w:hAnsi="Calibri" w:cs="Calibri"/>
          <w:b/>
          <w:sz w:val="22"/>
          <w:szCs w:val="22"/>
        </w:rPr>
        <w:t xml:space="preserve">25 de mayo de </w:t>
      </w:r>
      <w:r w:rsidR="00B42E3D" w:rsidRPr="001A147F">
        <w:rPr>
          <w:rFonts w:ascii="Calibri" w:eastAsia="Calibri" w:hAnsi="Calibri" w:cs="Calibri"/>
          <w:b/>
          <w:sz w:val="22"/>
          <w:szCs w:val="22"/>
        </w:rPr>
        <w:t>202</w:t>
      </w:r>
      <w:r w:rsidR="00DD30E7" w:rsidRPr="001A147F">
        <w:rPr>
          <w:rFonts w:ascii="Calibri" w:eastAsia="Calibri" w:hAnsi="Calibri" w:cs="Calibri"/>
          <w:b/>
          <w:sz w:val="22"/>
          <w:szCs w:val="22"/>
        </w:rPr>
        <w:t>3</w:t>
      </w:r>
      <w:r w:rsidR="00B42E3D" w:rsidRPr="001A147F">
        <w:rPr>
          <w:rFonts w:ascii="Calibri" w:eastAsia="Calibri" w:hAnsi="Calibri" w:cs="Calibri"/>
          <w:sz w:val="22"/>
          <w:szCs w:val="22"/>
        </w:rPr>
        <w:t xml:space="preserve">, de las </w:t>
      </w:r>
      <w:r w:rsidR="00B42E3D" w:rsidRPr="001A147F">
        <w:rPr>
          <w:rFonts w:ascii="Calibri" w:eastAsia="Calibri" w:hAnsi="Calibri" w:cs="Calibri"/>
          <w:b/>
          <w:sz w:val="22"/>
          <w:szCs w:val="22"/>
        </w:rPr>
        <w:t>09:00 a las 14:00</w:t>
      </w:r>
      <w:r w:rsidR="00B42E3D" w:rsidRPr="001A147F">
        <w:rPr>
          <w:rFonts w:ascii="Calibri" w:eastAsia="Calibri" w:hAnsi="Calibri" w:cs="Calibri"/>
          <w:sz w:val="22"/>
          <w:szCs w:val="22"/>
        </w:rPr>
        <w:t xml:space="preserve"> horas, en la Dirección de Adquisiciones.</w:t>
      </w:r>
    </w:p>
    <w:p w:rsidR="00BF2BD2" w:rsidRDefault="00BF2BD2">
      <w:pPr>
        <w:jc w:val="both"/>
        <w:rPr>
          <w:rFonts w:ascii="Calibri" w:eastAsia="Calibri" w:hAnsi="Calibri" w:cs="Calibri"/>
          <w:sz w:val="22"/>
          <w:szCs w:val="22"/>
        </w:rPr>
      </w:pPr>
    </w:p>
    <w:p w:rsidR="00BF2BD2" w:rsidRDefault="00B42E3D">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BF2BD2" w:rsidRDefault="00BF2BD2">
      <w:pPr>
        <w:jc w:val="both"/>
        <w:rPr>
          <w:rFonts w:ascii="Calibri" w:eastAsia="Calibri" w:hAnsi="Calibri" w:cs="Calibri"/>
          <w:b/>
          <w:i/>
          <w:sz w:val="22"/>
          <w:szCs w:val="22"/>
        </w:rPr>
      </w:pPr>
    </w:p>
    <w:p w:rsidR="00DD30E7" w:rsidRPr="00F51DA3" w:rsidRDefault="00DD30E7" w:rsidP="00DD30E7">
      <w:pPr>
        <w:numPr>
          <w:ilvl w:val="0"/>
          <w:numId w:val="22"/>
        </w:numPr>
        <w:jc w:val="both"/>
        <w:rPr>
          <w:rFonts w:ascii="Calibri" w:hAnsi="Calibri" w:cs="Arial"/>
          <w:b/>
          <w:i/>
          <w:iCs/>
          <w:sz w:val="22"/>
          <w:szCs w:val="22"/>
          <w:lang w:val="es-ES_tradnl"/>
        </w:rPr>
      </w:pPr>
      <w:r w:rsidRPr="00F51DA3">
        <w:rPr>
          <w:rFonts w:ascii="Calibri" w:hAnsi="Calibri" w:cs="Arial"/>
          <w:b/>
          <w:i/>
          <w:iCs/>
          <w:sz w:val="22"/>
          <w:szCs w:val="22"/>
          <w:lang w:val="es-ES_tradnl"/>
        </w:rPr>
        <w:t>Entrega de pólizas del seguro a contratar.</w:t>
      </w:r>
    </w:p>
    <w:p w:rsidR="00DD30E7" w:rsidRPr="00B620ED" w:rsidRDefault="00DD30E7" w:rsidP="00DD30E7">
      <w:pPr>
        <w:pStyle w:val="Textoindependiente3"/>
        <w:rPr>
          <w:rFonts w:ascii="Calibri" w:hAnsi="Calibri"/>
          <w:sz w:val="22"/>
        </w:rPr>
      </w:pPr>
    </w:p>
    <w:p w:rsidR="00DD30E7" w:rsidRDefault="00DD30E7" w:rsidP="00DD30E7">
      <w:pPr>
        <w:jc w:val="both"/>
        <w:rPr>
          <w:rFonts w:ascii="Calibri" w:hAnsi="Calibri"/>
          <w:sz w:val="22"/>
          <w:szCs w:val="22"/>
        </w:rPr>
      </w:pPr>
      <w:r w:rsidRPr="00B620ED">
        <w:rPr>
          <w:rFonts w:ascii="Calibri" w:hAnsi="Calibri"/>
          <w:sz w:val="22"/>
          <w:szCs w:val="22"/>
        </w:rPr>
        <w:t xml:space="preserve">El licitante adjudicado tiene como </w:t>
      </w:r>
      <w:r w:rsidRPr="0061324F">
        <w:rPr>
          <w:rFonts w:ascii="Calibri" w:hAnsi="Calibri"/>
          <w:sz w:val="22"/>
          <w:szCs w:val="22"/>
        </w:rPr>
        <w:t xml:space="preserve">límite máximo para la entrega a la SSP la póliza correspondiente el día </w:t>
      </w:r>
      <w:r w:rsidR="001A147F">
        <w:rPr>
          <w:rFonts w:ascii="Calibri" w:hAnsi="Calibri"/>
          <w:sz w:val="22"/>
          <w:szCs w:val="22"/>
        </w:rPr>
        <w:t>29</w:t>
      </w:r>
      <w:r w:rsidRPr="0061324F">
        <w:rPr>
          <w:rFonts w:ascii="Calibri" w:hAnsi="Calibri"/>
          <w:sz w:val="22"/>
          <w:szCs w:val="22"/>
        </w:rPr>
        <w:t xml:space="preserve"> de </w:t>
      </w:r>
      <w:r w:rsidR="001A147F">
        <w:rPr>
          <w:rFonts w:ascii="Calibri" w:hAnsi="Calibri"/>
          <w:sz w:val="22"/>
          <w:szCs w:val="22"/>
        </w:rPr>
        <w:t>mayo</w:t>
      </w:r>
      <w:r w:rsidRPr="0061324F">
        <w:rPr>
          <w:rFonts w:ascii="Calibri" w:hAnsi="Calibri"/>
          <w:sz w:val="22"/>
          <w:szCs w:val="22"/>
        </w:rPr>
        <w:t xml:space="preserve"> </w:t>
      </w:r>
      <w:r>
        <w:rPr>
          <w:rFonts w:ascii="Calibri" w:hAnsi="Calibri"/>
          <w:sz w:val="22"/>
          <w:szCs w:val="22"/>
        </w:rPr>
        <w:t>de 2023</w:t>
      </w:r>
      <w:r w:rsidRPr="0061324F">
        <w:rPr>
          <w:rFonts w:ascii="Calibri" w:hAnsi="Calibri"/>
          <w:sz w:val="22"/>
          <w:szCs w:val="22"/>
        </w:rPr>
        <w:t>, debiendo entregarlas en</w:t>
      </w:r>
      <w:r w:rsidRPr="00E743BA">
        <w:rPr>
          <w:rFonts w:ascii="Calibri" w:hAnsi="Calibri"/>
          <w:sz w:val="22"/>
          <w:szCs w:val="22"/>
        </w:rPr>
        <w:t xml:space="preserve"> papel membretado, indicando número e</w:t>
      </w:r>
      <w:r>
        <w:rPr>
          <w:rFonts w:ascii="Calibri" w:hAnsi="Calibri"/>
          <w:sz w:val="22"/>
          <w:szCs w:val="22"/>
        </w:rPr>
        <w:t xml:space="preserve"> inciso de la póliza.</w:t>
      </w:r>
    </w:p>
    <w:p w:rsidR="00BF2BD2" w:rsidRDefault="00BF2BD2">
      <w:pPr>
        <w:jc w:val="both"/>
        <w:rPr>
          <w:rFonts w:ascii="Calibri" w:eastAsia="Calibri" w:hAnsi="Calibri" w:cs="Calibri"/>
          <w:sz w:val="18"/>
          <w:szCs w:val="18"/>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BF2BD2" w:rsidRDefault="00BF2BD2">
      <w:pPr>
        <w:jc w:val="both"/>
        <w:rPr>
          <w:rFonts w:ascii="Calibri" w:eastAsia="Calibri" w:hAnsi="Calibri" w:cs="Calibri"/>
          <w:sz w:val="22"/>
          <w:szCs w:val="22"/>
        </w:rPr>
      </w:pPr>
    </w:p>
    <w:p w:rsidR="00BF2BD2" w:rsidRDefault="00B42E3D" w:rsidP="00BE1E4E">
      <w:p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BF2BD2" w:rsidRDefault="00BF2BD2">
      <w:pPr>
        <w:ind w:left="284"/>
        <w:jc w:val="both"/>
        <w:rPr>
          <w:rFonts w:ascii="Calibri" w:eastAsia="Calibri" w:hAnsi="Calibri" w:cs="Calibri"/>
          <w:b/>
          <w:sz w:val="22"/>
          <w:szCs w:val="22"/>
        </w:rPr>
      </w:pPr>
    </w:p>
    <w:p w:rsidR="00BF2BD2" w:rsidRDefault="00B42E3D">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BF2BD2" w:rsidRDefault="00BF2BD2">
      <w:pPr>
        <w:jc w:val="both"/>
        <w:rPr>
          <w:rFonts w:ascii="Calibri" w:eastAsia="Calibri" w:hAnsi="Calibri" w:cs="Calibri"/>
          <w:sz w:val="22"/>
          <w:szCs w:val="22"/>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BF2BD2" w:rsidRDefault="00BF2BD2">
      <w:pPr>
        <w:pBdr>
          <w:top w:val="nil"/>
          <w:left w:val="nil"/>
          <w:bottom w:val="nil"/>
          <w:right w:val="nil"/>
          <w:between w:val="nil"/>
        </w:pBdr>
        <w:ind w:left="432"/>
        <w:jc w:val="both"/>
        <w:rPr>
          <w:rFonts w:ascii="Calibri" w:eastAsia="Calibri" w:hAnsi="Calibri" w:cs="Calibri"/>
          <w:color w:val="000000"/>
          <w:sz w:val="22"/>
          <w:szCs w:val="22"/>
        </w:rPr>
      </w:pPr>
    </w:p>
    <w:p w:rsidR="00BF2BD2" w:rsidRDefault="00B42E3D">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BF2BD2" w:rsidRDefault="00BF2BD2">
      <w:pPr>
        <w:pBdr>
          <w:top w:val="nil"/>
          <w:left w:val="nil"/>
          <w:bottom w:val="nil"/>
          <w:right w:val="nil"/>
          <w:between w:val="nil"/>
        </w:pBdr>
        <w:ind w:left="720"/>
        <w:jc w:val="both"/>
        <w:rPr>
          <w:rFonts w:ascii="Calibri" w:eastAsia="Calibri" w:hAnsi="Calibri" w:cs="Calibri"/>
          <w:color w:val="000000"/>
          <w:sz w:val="22"/>
          <w:szCs w:val="22"/>
        </w:rPr>
      </w:pPr>
    </w:p>
    <w:p w:rsidR="00BF2BD2" w:rsidRDefault="00B42E3D">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BF2BD2" w:rsidRDefault="00B42E3D">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BF2BD2" w:rsidRPr="00DD30E7" w:rsidRDefault="00B42E3D">
      <w:pPr>
        <w:numPr>
          <w:ilvl w:val="1"/>
          <w:numId w:val="16"/>
        </w:numPr>
        <w:pBdr>
          <w:top w:val="nil"/>
          <w:left w:val="nil"/>
          <w:bottom w:val="nil"/>
          <w:right w:val="nil"/>
          <w:between w:val="nil"/>
        </w:pBdr>
        <w:jc w:val="both"/>
        <w:rPr>
          <w:rFonts w:ascii="Calibri" w:eastAsia="Calibri" w:hAnsi="Calibri" w:cs="Calibri"/>
          <w:sz w:val="22"/>
          <w:szCs w:val="22"/>
        </w:rPr>
      </w:pPr>
      <w:r w:rsidRPr="00DD30E7">
        <w:rPr>
          <w:rFonts w:ascii="Calibri" w:eastAsia="Calibri" w:hAnsi="Calibri" w:cs="Calibri"/>
          <w:sz w:val="22"/>
          <w:szCs w:val="22"/>
          <w:highlight w:val="white"/>
        </w:rPr>
        <w:t>Original de la Opinión del Cumplimiento de Obligaciones Fiscales expedida por el Servicio de Administración Tributaria (SAT) </w:t>
      </w:r>
      <w:r w:rsidRPr="00DD30E7">
        <w:rPr>
          <w:rFonts w:ascii="Calibri" w:eastAsia="Calibri" w:hAnsi="Calibri" w:cs="Calibri"/>
          <w:b/>
          <w:sz w:val="22"/>
          <w:szCs w:val="22"/>
          <w:highlight w:val="white"/>
        </w:rPr>
        <w:t>positiva y vigente</w:t>
      </w:r>
      <w:r w:rsidRPr="00DD30E7">
        <w:rPr>
          <w:rFonts w:ascii="Calibri" w:eastAsia="Calibri" w:hAnsi="Calibri" w:cs="Calibri"/>
          <w:sz w:val="22"/>
          <w:szCs w:val="22"/>
          <w:highlight w:val="white"/>
        </w:rPr>
        <w:t>, con una fecha de expedición </w:t>
      </w:r>
      <w:r w:rsidRPr="00DD30E7">
        <w:rPr>
          <w:rFonts w:ascii="Calibri" w:eastAsia="Calibri" w:hAnsi="Calibri" w:cs="Calibri"/>
          <w:b/>
          <w:sz w:val="22"/>
          <w:szCs w:val="22"/>
          <w:highlight w:val="white"/>
        </w:rPr>
        <w:t>no mayor a 30 días naturales anteriores contados a par</w:t>
      </w:r>
      <w:r w:rsidRPr="00DD30E7">
        <w:rPr>
          <w:rFonts w:ascii="Calibri" w:eastAsia="Calibri" w:hAnsi="Calibri" w:cs="Calibri"/>
          <w:sz w:val="22"/>
          <w:szCs w:val="22"/>
          <w:highlight w:val="white"/>
        </w:rPr>
        <w:t>ti</w:t>
      </w:r>
      <w:r w:rsidRPr="00DD30E7">
        <w:rPr>
          <w:rFonts w:ascii="Calibri" w:eastAsia="Calibri" w:hAnsi="Calibri" w:cs="Calibri"/>
          <w:b/>
          <w:sz w:val="22"/>
          <w:szCs w:val="22"/>
          <w:highlight w:val="white"/>
        </w:rPr>
        <w:t>r del acto de apertura</w:t>
      </w:r>
      <w:r w:rsidRPr="00DD30E7">
        <w:rPr>
          <w:rFonts w:ascii="Calibri" w:eastAsia="Calibri" w:hAnsi="Calibri" w:cs="Calibri"/>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Pr="00445520" w:rsidRDefault="00B42E3D">
      <w:pPr>
        <w:numPr>
          <w:ilvl w:val="1"/>
          <w:numId w:val="16"/>
        </w:numPr>
        <w:pBdr>
          <w:top w:val="nil"/>
          <w:left w:val="nil"/>
          <w:bottom w:val="nil"/>
          <w:right w:val="nil"/>
          <w:between w:val="nil"/>
        </w:pBdr>
        <w:jc w:val="both"/>
        <w:rPr>
          <w:rFonts w:ascii="Calibri" w:eastAsia="Calibri" w:hAnsi="Calibri" w:cs="Calibri"/>
          <w:sz w:val="22"/>
          <w:szCs w:val="22"/>
        </w:rPr>
      </w:pPr>
      <w:r w:rsidRPr="00445520">
        <w:rPr>
          <w:rFonts w:ascii="Calibri" w:eastAsia="Calibri" w:hAnsi="Calibri" w:cs="Calibri"/>
          <w:b/>
          <w:sz w:val="22"/>
          <w:szCs w:val="22"/>
        </w:rPr>
        <w:t xml:space="preserve">ANEXO </w:t>
      </w:r>
      <w:r w:rsidRPr="00445520">
        <w:rPr>
          <w:rFonts w:ascii="Calibri" w:eastAsia="Calibri" w:hAnsi="Calibri" w:cs="Calibri"/>
          <w:b/>
          <w:sz w:val="22"/>
          <w:szCs w:val="22"/>
          <w:highlight w:val="white"/>
        </w:rPr>
        <w:t>D-PERSONA FÍSICA</w:t>
      </w:r>
      <w:r w:rsidRPr="00445520">
        <w:rPr>
          <w:rFonts w:ascii="Calibri" w:eastAsia="Calibri" w:hAnsi="Calibri" w:cs="Calibri"/>
          <w:sz w:val="22"/>
          <w:szCs w:val="22"/>
          <w:highlight w:val="white"/>
        </w:rPr>
        <w:t xml:space="preserve"> o </w:t>
      </w:r>
      <w:r w:rsidRPr="00445520">
        <w:rPr>
          <w:rFonts w:ascii="Calibri" w:eastAsia="Calibri" w:hAnsi="Calibri" w:cs="Calibri"/>
          <w:b/>
          <w:sz w:val="22"/>
          <w:szCs w:val="22"/>
          <w:highlight w:val="white"/>
        </w:rPr>
        <w:t>ANEXO D-PERSONA MORAL</w:t>
      </w:r>
      <w:r w:rsidRPr="00445520">
        <w:rPr>
          <w:rFonts w:ascii="Calibri" w:eastAsia="Calibri" w:hAnsi="Calibri" w:cs="Calibri"/>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w:t>
      </w:r>
      <w:r w:rsidRPr="00445520">
        <w:rPr>
          <w:rFonts w:ascii="Calibri" w:eastAsia="Calibri" w:hAnsi="Calibri" w:cs="Calibri"/>
          <w:sz w:val="22"/>
          <w:szCs w:val="22"/>
        </w:rPr>
        <w:t>esentada, indicando los datos generales de los documentos que sustenten lo anterior .</w:t>
      </w:r>
      <w:r w:rsidRPr="00445520">
        <w:rPr>
          <w:rFonts w:ascii="Calibri" w:eastAsia="Calibri" w:hAnsi="Calibri" w:cs="Calibri"/>
          <w:b/>
          <w:sz w:val="22"/>
          <w:szCs w:val="22"/>
        </w:rPr>
        <w:t xml:space="preserve"> ANEXO </w:t>
      </w:r>
      <w:r w:rsidR="00DD30E7" w:rsidRPr="00445520">
        <w:rPr>
          <w:rFonts w:ascii="Calibri" w:eastAsia="Calibri" w:hAnsi="Calibri" w:cs="Calibri"/>
          <w:b/>
          <w:sz w:val="22"/>
          <w:szCs w:val="22"/>
        </w:rPr>
        <w:t>D</w:t>
      </w:r>
      <w:r w:rsidRPr="00445520">
        <w:rPr>
          <w:rFonts w:ascii="Calibri" w:eastAsia="Calibri" w:hAnsi="Calibri" w:cs="Calibri"/>
          <w:b/>
          <w:sz w:val="22"/>
          <w:szCs w:val="22"/>
        </w:rPr>
        <w:t>.</w:t>
      </w:r>
    </w:p>
    <w:p w:rsidR="00BF2BD2" w:rsidRDefault="00BF2BD2">
      <w:pPr>
        <w:pBdr>
          <w:top w:val="nil"/>
          <w:left w:val="nil"/>
          <w:bottom w:val="nil"/>
          <w:right w:val="nil"/>
          <w:between w:val="nil"/>
        </w:pBdr>
        <w:ind w:left="720"/>
        <w:jc w:val="both"/>
        <w:rPr>
          <w:rFonts w:ascii="Calibri" w:eastAsia="Calibri" w:hAnsi="Calibri" w:cs="Calibri"/>
          <w:color w:val="000000"/>
          <w:sz w:val="22"/>
          <w:szCs w:val="22"/>
        </w:rPr>
      </w:pPr>
    </w:p>
    <w:p w:rsidR="00BF2BD2" w:rsidRDefault="00B42E3D">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BF2BD2" w:rsidRDefault="00B42E3D">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BF2BD2" w:rsidRDefault="00B42E3D">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BF2BD2" w:rsidRDefault="00B42E3D">
      <w:pPr>
        <w:numPr>
          <w:ilvl w:val="0"/>
          <w:numId w:val="15"/>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BF2BD2" w:rsidRDefault="00BF2BD2">
      <w:pPr>
        <w:ind w:left="644"/>
        <w:jc w:val="both"/>
        <w:rPr>
          <w:rFonts w:ascii="Calibri" w:eastAsia="Calibri" w:hAnsi="Calibri" w:cs="Calibri"/>
          <w:sz w:val="22"/>
          <w:szCs w:val="22"/>
        </w:rPr>
      </w:pPr>
      <w:bookmarkStart w:id="1" w:name="_heading=h.8ntayqfe4v5b" w:colFirst="0" w:colLast="0"/>
      <w:bookmarkEnd w:id="1"/>
    </w:p>
    <w:p w:rsidR="00BF2BD2" w:rsidRDefault="00B42E3D">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BF2BD2" w:rsidRDefault="00B42E3D">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BF2BD2" w:rsidRDefault="00B42E3D">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BF2BD2" w:rsidRDefault="00B42E3D">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BF2BD2" w:rsidRDefault="00B42E3D">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BF2BD2" w:rsidRDefault="00B42E3D">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w:t>
      </w:r>
      <w:r>
        <w:rPr>
          <w:rFonts w:ascii="Calibri" w:eastAsia="Calibri" w:hAnsi="Calibri" w:cs="Calibri"/>
          <w:sz w:val="22"/>
          <w:szCs w:val="22"/>
        </w:rPr>
        <w:lastRenderedPageBreak/>
        <w:t xml:space="preserve">personalidad, así como copia simple (documento del que se desprenda  la representación, o bien poder, según el caso), inscrito en el Registro Público de la Propiedad y/o del Comercio, debiendo acompañar la documentación que acredite la inscripción. </w:t>
      </w:r>
    </w:p>
    <w:p w:rsidR="00BF2BD2" w:rsidRDefault="00B42E3D">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w:t>
      </w:r>
      <w:r w:rsidRPr="00DD30E7">
        <w:rPr>
          <w:rFonts w:ascii="Calibri" w:eastAsia="Calibri" w:hAnsi="Calibri" w:cs="Calibri"/>
          <w:sz w:val="22"/>
          <w:szCs w:val="22"/>
        </w:rPr>
        <w:t xml:space="preserve">los datos asentados en el Anexo D </w:t>
      </w:r>
      <w:r w:rsidRPr="00DD30E7">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BF2BD2" w:rsidRPr="00706004" w:rsidRDefault="00B42E3D">
      <w:pPr>
        <w:numPr>
          <w:ilvl w:val="1"/>
          <w:numId w:val="16"/>
        </w:numPr>
        <w:pBdr>
          <w:top w:val="nil"/>
          <w:left w:val="nil"/>
          <w:bottom w:val="nil"/>
          <w:right w:val="nil"/>
          <w:between w:val="nil"/>
        </w:pBdr>
        <w:jc w:val="both"/>
        <w:rPr>
          <w:rFonts w:ascii="Calibri" w:eastAsia="Calibri" w:hAnsi="Calibri" w:cs="Calibri"/>
          <w:sz w:val="22"/>
          <w:szCs w:val="22"/>
        </w:rPr>
      </w:pPr>
      <w:r w:rsidRPr="00706004">
        <w:rPr>
          <w:rFonts w:ascii="Calibri" w:eastAsia="Calibri" w:hAnsi="Calibri" w:cs="Calibri"/>
          <w:sz w:val="22"/>
          <w:szCs w:val="22"/>
        </w:rPr>
        <w:t xml:space="preserve">Currículum de la empresa o de la persona física licitante.  </w:t>
      </w:r>
    </w:p>
    <w:p w:rsidR="00BF2BD2" w:rsidRPr="00706004" w:rsidRDefault="00BF2BD2">
      <w:pPr>
        <w:rPr>
          <w:rFonts w:ascii="Calibri" w:eastAsia="Calibri" w:hAnsi="Calibri" w:cs="Calibri"/>
          <w:b/>
          <w:sz w:val="22"/>
          <w:szCs w:val="22"/>
          <w:highlight w:val="white"/>
        </w:rPr>
      </w:pPr>
    </w:p>
    <w:p w:rsidR="00706004" w:rsidRPr="00706004" w:rsidRDefault="00B42E3D">
      <w:pPr>
        <w:numPr>
          <w:ilvl w:val="1"/>
          <w:numId w:val="16"/>
        </w:numPr>
        <w:pBdr>
          <w:top w:val="nil"/>
          <w:left w:val="nil"/>
          <w:bottom w:val="nil"/>
          <w:right w:val="nil"/>
          <w:between w:val="nil"/>
        </w:pBdr>
        <w:jc w:val="both"/>
        <w:rPr>
          <w:rFonts w:ascii="Calibri" w:eastAsia="Calibri" w:hAnsi="Calibri" w:cs="Calibri"/>
          <w:sz w:val="22"/>
          <w:szCs w:val="22"/>
        </w:rPr>
      </w:pPr>
      <w:r w:rsidRPr="00706004">
        <w:rPr>
          <w:rFonts w:ascii="Calibri" w:eastAsia="Calibri" w:hAnsi="Calibri" w:cs="Calibri"/>
          <w:b/>
          <w:sz w:val="22"/>
          <w:szCs w:val="22"/>
          <w:highlight w:val="white"/>
        </w:rPr>
        <w:t>Opinión</w:t>
      </w:r>
      <w:r w:rsidRPr="00706004">
        <w:rPr>
          <w:rFonts w:ascii="Calibri" w:eastAsia="Calibri" w:hAnsi="Calibri" w:cs="Calibri"/>
          <w:sz w:val="22"/>
          <w:szCs w:val="22"/>
          <w:highlight w:val="white"/>
        </w:rPr>
        <w:t> del Cumplimiento de Obligaciones en </w:t>
      </w:r>
      <w:r w:rsidRPr="00706004">
        <w:rPr>
          <w:rFonts w:ascii="Calibri" w:eastAsia="Calibri" w:hAnsi="Calibri" w:cs="Calibri"/>
          <w:b/>
          <w:sz w:val="22"/>
          <w:szCs w:val="22"/>
          <w:highlight w:val="white"/>
        </w:rPr>
        <w:t>materia de Seguridad Social</w:t>
      </w:r>
      <w:r w:rsidRPr="00706004">
        <w:rPr>
          <w:rFonts w:ascii="Calibri" w:eastAsia="Calibri" w:hAnsi="Calibri" w:cs="Calibri"/>
          <w:sz w:val="22"/>
          <w:szCs w:val="22"/>
          <w:highlight w:val="white"/>
        </w:rPr>
        <w:t>, que alude el Acuerdo número: ACDO.SA1.HCT.101214/281.P.DIR, dictado por el H. Consejo Técnico del </w:t>
      </w:r>
      <w:r w:rsidRPr="00706004">
        <w:rPr>
          <w:rFonts w:ascii="Calibri" w:eastAsia="Calibri" w:hAnsi="Calibri" w:cs="Calibri"/>
          <w:b/>
          <w:sz w:val="22"/>
          <w:szCs w:val="22"/>
          <w:highlight w:val="white"/>
        </w:rPr>
        <w:t>Instituto Mexicano del Seguro Social</w:t>
      </w:r>
      <w:r w:rsidRPr="00706004">
        <w:rPr>
          <w:rFonts w:ascii="Calibri" w:eastAsia="Calibri" w:hAnsi="Calibri" w:cs="Calibri"/>
          <w:sz w:val="22"/>
          <w:szCs w:val="22"/>
          <w:highlight w:val="white"/>
        </w:rPr>
        <w:t>, </w:t>
      </w:r>
      <w:r w:rsidRPr="00706004">
        <w:rPr>
          <w:rFonts w:ascii="Calibri" w:eastAsia="Calibri" w:hAnsi="Calibri" w:cs="Calibri"/>
          <w:b/>
          <w:sz w:val="22"/>
          <w:szCs w:val="22"/>
          <w:highlight w:val="white"/>
        </w:rPr>
        <w:t>en </w:t>
      </w:r>
      <w:r w:rsidRPr="00706004">
        <w:rPr>
          <w:rFonts w:ascii="Calibri" w:eastAsia="Calibri" w:hAnsi="Calibri" w:cs="Calibri"/>
          <w:b/>
          <w:sz w:val="22"/>
          <w:szCs w:val="22"/>
          <w:highlight w:val="white"/>
          <w:u w:val="single"/>
        </w:rPr>
        <w:t>sentido positiva</w:t>
      </w:r>
      <w:r w:rsidRPr="00706004">
        <w:rPr>
          <w:rFonts w:ascii="Calibri" w:eastAsia="Calibri" w:hAnsi="Calibri" w:cs="Calibri"/>
          <w:b/>
          <w:sz w:val="22"/>
          <w:szCs w:val="22"/>
          <w:highlight w:val="white"/>
        </w:rPr>
        <w:t> </w:t>
      </w:r>
      <w:r w:rsidRPr="00706004">
        <w:rPr>
          <w:rFonts w:ascii="Calibri" w:eastAsia="Calibri" w:hAnsi="Calibri" w:cs="Calibri"/>
          <w:sz w:val="22"/>
          <w:szCs w:val="22"/>
          <w:highlight w:val="white"/>
        </w:rPr>
        <w:t>con </w:t>
      </w:r>
      <w:r w:rsidRPr="00706004">
        <w:rPr>
          <w:rFonts w:ascii="Calibri" w:eastAsia="Calibri" w:hAnsi="Calibri" w:cs="Calibri"/>
          <w:b/>
          <w:sz w:val="22"/>
          <w:szCs w:val="22"/>
          <w:highlight w:val="white"/>
        </w:rPr>
        <w:t>una fecha de expedición no mayor a 30 días naturales anteriores contados a partir del acto de apertura</w:t>
      </w:r>
      <w:r w:rsidRPr="00706004">
        <w:rPr>
          <w:rFonts w:ascii="Calibri" w:eastAsia="Calibri" w:hAnsi="Calibri" w:cs="Calibri"/>
          <w:sz w:val="22"/>
          <w:szCs w:val="22"/>
          <w:highlight w:val="white"/>
        </w:rPr>
        <w:t xml:space="preserve"> de la presente licitación. </w:t>
      </w:r>
    </w:p>
    <w:p w:rsidR="00706004" w:rsidRPr="00706004" w:rsidRDefault="00706004" w:rsidP="00706004">
      <w:pPr>
        <w:pStyle w:val="Prrafodelista"/>
        <w:rPr>
          <w:rFonts w:ascii="Calibri" w:eastAsia="Calibri" w:hAnsi="Calibri" w:cs="Calibri"/>
          <w:sz w:val="22"/>
          <w:szCs w:val="22"/>
          <w:highlight w:val="white"/>
        </w:rPr>
      </w:pPr>
    </w:p>
    <w:p w:rsidR="00BF2BD2" w:rsidRPr="00706004" w:rsidRDefault="00B42E3D" w:rsidP="00706004">
      <w:pPr>
        <w:pBdr>
          <w:top w:val="nil"/>
          <w:left w:val="nil"/>
          <w:bottom w:val="nil"/>
          <w:right w:val="nil"/>
          <w:between w:val="nil"/>
        </w:pBdr>
        <w:ind w:left="720"/>
        <w:jc w:val="both"/>
        <w:rPr>
          <w:rFonts w:ascii="Calibri" w:eastAsia="Calibri" w:hAnsi="Calibri" w:cs="Calibri"/>
          <w:sz w:val="22"/>
          <w:szCs w:val="22"/>
        </w:rPr>
      </w:pPr>
      <w:r w:rsidRPr="00706004">
        <w:rPr>
          <w:rFonts w:ascii="Calibri" w:eastAsia="Calibri" w:hAnsi="Calibri" w:cs="Calibri"/>
          <w:sz w:val="22"/>
          <w:szCs w:val="22"/>
          <w:highlight w:val="white"/>
        </w:rPr>
        <w:t xml:space="preserve">Dicho </w:t>
      </w:r>
      <w:r w:rsidRPr="00706004">
        <w:rPr>
          <w:rFonts w:ascii="Calibri" w:eastAsia="Calibri" w:hAnsi="Calibri" w:cs="Calibri"/>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BF2BD2" w:rsidRPr="00706004" w:rsidRDefault="00BF2BD2">
      <w:pPr>
        <w:pBdr>
          <w:top w:val="nil"/>
          <w:left w:val="nil"/>
          <w:bottom w:val="nil"/>
          <w:right w:val="nil"/>
          <w:between w:val="nil"/>
        </w:pBdr>
        <w:ind w:left="708"/>
        <w:rPr>
          <w:rFonts w:ascii="Calibri" w:eastAsia="Calibri" w:hAnsi="Calibri" w:cs="Calibri"/>
          <w:sz w:val="22"/>
          <w:szCs w:val="22"/>
        </w:rPr>
      </w:pPr>
    </w:p>
    <w:p w:rsidR="00BF2BD2" w:rsidRPr="00706004" w:rsidRDefault="00B42E3D">
      <w:pPr>
        <w:numPr>
          <w:ilvl w:val="1"/>
          <w:numId w:val="16"/>
        </w:numPr>
        <w:pBdr>
          <w:top w:val="nil"/>
          <w:left w:val="nil"/>
          <w:bottom w:val="nil"/>
          <w:right w:val="nil"/>
          <w:between w:val="nil"/>
        </w:pBdr>
        <w:jc w:val="both"/>
        <w:rPr>
          <w:rFonts w:ascii="Calibri" w:eastAsia="Calibri" w:hAnsi="Calibri" w:cs="Calibri"/>
          <w:sz w:val="22"/>
          <w:szCs w:val="22"/>
        </w:rPr>
      </w:pPr>
      <w:r w:rsidRPr="00706004">
        <w:rPr>
          <w:rFonts w:ascii="Calibri" w:eastAsia="Calibri" w:hAnsi="Calibri" w:cs="Calibri"/>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BF2BD2" w:rsidRPr="00706004" w:rsidRDefault="00BF2BD2">
      <w:pPr>
        <w:pBdr>
          <w:top w:val="nil"/>
          <w:left w:val="nil"/>
          <w:bottom w:val="nil"/>
          <w:right w:val="nil"/>
          <w:between w:val="nil"/>
        </w:pBdr>
        <w:ind w:left="720"/>
        <w:jc w:val="both"/>
        <w:rPr>
          <w:rFonts w:ascii="Calibri" w:eastAsia="Calibri" w:hAnsi="Calibri" w:cs="Calibri"/>
          <w:sz w:val="22"/>
          <w:szCs w:val="22"/>
        </w:rPr>
      </w:pPr>
    </w:p>
    <w:p w:rsidR="00BF2BD2" w:rsidRPr="00706004" w:rsidRDefault="00B42E3D">
      <w:pPr>
        <w:pBdr>
          <w:top w:val="nil"/>
          <w:left w:val="nil"/>
          <w:bottom w:val="nil"/>
          <w:right w:val="nil"/>
          <w:between w:val="nil"/>
        </w:pBdr>
        <w:ind w:left="720"/>
        <w:jc w:val="both"/>
        <w:rPr>
          <w:rFonts w:ascii="Calibri" w:eastAsia="Calibri" w:hAnsi="Calibri" w:cs="Calibri"/>
          <w:sz w:val="22"/>
          <w:szCs w:val="22"/>
        </w:rPr>
      </w:pPr>
      <w:r w:rsidRPr="00706004">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BF2BD2" w:rsidRPr="00706004" w:rsidRDefault="00BF2BD2">
      <w:pPr>
        <w:pBdr>
          <w:top w:val="nil"/>
          <w:left w:val="nil"/>
          <w:bottom w:val="nil"/>
          <w:right w:val="nil"/>
          <w:between w:val="nil"/>
        </w:pBdr>
        <w:jc w:val="both"/>
        <w:rPr>
          <w:rFonts w:ascii="Calibri" w:eastAsia="Calibri" w:hAnsi="Calibri" w:cs="Calibri"/>
          <w:sz w:val="22"/>
          <w:szCs w:val="22"/>
        </w:rPr>
      </w:pPr>
    </w:p>
    <w:p w:rsidR="00BF2BD2" w:rsidRDefault="00B42E3D">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w:t>
      </w:r>
      <w:r w:rsidR="00706004">
        <w:rPr>
          <w:rFonts w:ascii="Calibri" w:eastAsia="Calibri" w:hAnsi="Calibri" w:cs="Calibri"/>
          <w:color w:val="000000"/>
          <w:sz w:val="22"/>
          <w:szCs w:val="22"/>
        </w:rPr>
        <w:t>tante legal acreditado. (ANEXO G</w:t>
      </w:r>
      <w:r>
        <w:rPr>
          <w:rFonts w:ascii="Calibri" w:eastAsia="Calibri" w:hAnsi="Calibri" w:cs="Calibri"/>
          <w:color w:val="000000"/>
          <w:sz w:val="22"/>
          <w:szCs w:val="22"/>
        </w:rPr>
        <w:t>)</w:t>
      </w:r>
    </w:p>
    <w:p w:rsidR="00BF2BD2" w:rsidRDefault="00BF2BD2">
      <w:pPr>
        <w:pBdr>
          <w:top w:val="nil"/>
          <w:left w:val="nil"/>
          <w:bottom w:val="nil"/>
          <w:right w:val="nil"/>
          <w:between w:val="nil"/>
        </w:pBdr>
        <w:ind w:left="720"/>
        <w:jc w:val="both"/>
        <w:rPr>
          <w:rFonts w:ascii="Calibri" w:eastAsia="Calibri" w:hAnsi="Calibri" w:cs="Calibri"/>
          <w:color w:val="000000"/>
          <w:sz w:val="22"/>
          <w:szCs w:val="22"/>
        </w:rPr>
      </w:pPr>
    </w:p>
    <w:p w:rsidR="00BF2BD2" w:rsidRDefault="00B42E3D">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BE1E4E" w:rsidRPr="00BE1E4E">
        <w:rPr>
          <w:rFonts w:ascii="Calibri" w:eastAsia="Calibri" w:hAnsi="Calibri" w:cs="Calibri"/>
          <w:color w:val="000000"/>
          <w:sz w:val="22"/>
          <w:szCs w:val="22"/>
        </w:rPr>
        <w:t>v</w:t>
      </w:r>
      <w:r w:rsidRPr="00BE1E4E">
        <w:rPr>
          <w:rFonts w:ascii="Calibri" w:eastAsia="Calibri" w:hAnsi="Calibri" w:cs="Calibri"/>
          <w:color w:val="000000"/>
          <w:sz w:val="22"/>
          <w:szCs w:val="22"/>
        </w:rPr>
        <w:t>) d</w:t>
      </w:r>
      <w:r>
        <w:rPr>
          <w:rFonts w:ascii="Calibri" w:eastAsia="Calibri" w:hAnsi="Calibri" w:cs="Calibri"/>
          <w:color w:val="000000"/>
          <w:sz w:val="22"/>
          <w:szCs w:val="22"/>
        </w:rPr>
        <w:t>el apartado VII. Condiciones.</w:t>
      </w:r>
    </w:p>
    <w:p w:rsidR="00706004" w:rsidRDefault="00706004" w:rsidP="00706004">
      <w:pPr>
        <w:pStyle w:val="Prrafodelista"/>
        <w:rPr>
          <w:rFonts w:ascii="Calibri" w:eastAsia="Calibri" w:hAnsi="Calibri" w:cs="Calibri"/>
          <w:color w:val="000000"/>
          <w:sz w:val="22"/>
          <w:szCs w:val="22"/>
        </w:rPr>
      </w:pPr>
    </w:p>
    <w:p w:rsidR="00706004" w:rsidRPr="007C1DB8" w:rsidRDefault="00706004" w:rsidP="00706004">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7C1DB8">
        <w:rPr>
          <w:rFonts w:ascii="Calibri" w:eastAsia="Calibri" w:hAnsi="Calibri" w:cs="Calibri"/>
          <w:color w:val="000000"/>
          <w:sz w:val="22"/>
          <w:szCs w:val="22"/>
        </w:rPr>
        <w:t xml:space="preserve">Copia simple del oficio </w:t>
      </w:r>
      <w:r w:rsidRPr="0061324F">
        <w:rPr>
          <w:rFonts w:ascii="Calibri" w:eastAsia="Calibri" w:hAnsi="Calibri" w:cs="Calibri"/>
          <w:color w:val="000000"/>
          <w:sz w:val="22"/>
          <w:szCs w:val="22"/>
        </w:rPr>
        <w:t>de autorización que</w:t>
      </w:r>
      <w:r w:rsidRPr="007C1DB8">
        <w:rPr>
          <w:rFonts w:ascii="Calibri" w:eastAsia="Calibri" w:hAnsi="Calibri" w:cs="Calibri"/>
          <w:color w:val="000000"/>
          <w:sz w:val="22"/>
          <w:szCs w:val="22"/>
        </w:rPr>
        <w:t xml:space="preserve"> le otorga la Comisión Nacional de Seguros y Fianzas, a fin de acreditar la autorización para constituir, organizar y funcionar como Institución de seguros.</w:t>
      </w:r>
    </w:p>
    <w:p w:rsidR="00706004" w:rsidRDefault="00706004" w:rsidP="00706004">
      <w:pPr>
        <w:pBdr>
          <w:top w:val="nil"/>
          <w:left w:val="nil"/>
          <w:bottom w:val="nil"/>
          <w:right w:val="nil"/>
          <w:between w:val="nil"/>
        </w:pBdr>
        <w:ind w:left="708"/>
        <w:rPr>
          <w:rFonts w:ascii="Calibri" w:eastAsia="Calibri" w:hAnsi="Calibri" w:cs="Calibri"/>
          <w:color w:val="000000"/>
          <w:sz w:val="22"/>
          <w:szCs w:val="22"/>
          <w:highlight w:val="yellow"/>
        </w:rPr>
      </w:pPr>
    </w:p>
    <w:p w:rsidR="00706004" w:rsidRPr="00E743BA" w:rsidRDefault="00706004" w:rsidP="00706004">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743BA">
        <w:rPr>
          <w:rFonts w:ascii="Calibri" w:eastAsia="Calibri" w:hAnsi="Calibri" w:cs="Calibri"/>
          <w:color w:val="000000"/>
          <w:sz w:val="22"/>
          <w:szCs w:val="22"/>
        </w:rPr>
        <w:lastRenderedPageBreak/>
        <w:t xml:space="preserve">Copia simple de al menos tres </w:t>
      </w:r>
      <w:r>
        <w:rPr>
          <w:rFonts w:ascii="Calibri" w:eastAsia="Calibri" w:hAnsi="Calibri" w:cs="Calibri"/>
          <w:color w:val="000000"/>
          <w:sz w:val="22"/>
          <w:szCs w:val="22"/>
        </w:rPr>
        <w:t>c</w:t>
      </w:r>
      <w:r w:rsidRPr="00E743BA">
        <w:rPr>
          <w:rFonts w:ascii="Calibri" w:eastAsia="Calibri" w:hAnsi="Calibri" w:cs="Calibri"/>
          <w:color w:val="000000"/>
          <w:sz w:val="22"/>
          <w:szCs w:val="22"/>
        </w:rPr>
        <w:t xml:space="preserve">ontratos, </w:t>
      </w:r>
      <w:r>
        <w:rPr>
          <w:rFonts w:ascii="Calibri" w:eastAsia="Calibri" w:hAnsi="Calibri" w:cs="Calibri"/>
          <w:color w:val="000000"/>
          <w:sz w:val="22"/>
          <w:szCs w:val="22"/>
        </w:rPr>
        <w:t xml:space="preserve">en </w:t>
      </w:r>
      <w:r w:rsidRPr="00E743BA">
        <w:rPr>
          <w:rFonts w:ascii="Calibri" w:eastAsia="Calibri" w:hAnsi="Calibri" w:cs="Calibri"/>
          <w:color w:val="000000"/>
          <w:sz w:val="22"/>
          <w:szCs w:val="22"/>
        </w:rPr>
        <w:t xml:space="preserve"> los que haya proporcionado servicios de aseguramiento</w:t>
      </w:r>
      <w:r>
        <w:rPr>
          <w:rFonts w:ascii="Calibri" w:eastAsia="Calibri" w:hAnsi="Calibri" w:cs="Calibri"/>
          <w:color w:val="000000"/>
          <w:sz w:val="22"/>
          <w:szCs w:val="22"/>
        </w:rPr>
        <w:t>,</w:t>
      </w:r>
      <w:r w:rsidRPr="00E743BA">
        <w:rPr>
          <w:rFonts w:ascii="Calibri" w:eastAsia="Calibri" w:hAnsi="Calibri" w:cs="Calibri"/>
          <w:color w:val="000000"/>
          <w:sz w:val="22"/>
          <w:szCs w:val="22"/>
        </w:rPr>
        <w:t xml:space="preserve"> a fin de acreditar experiencia en la atención de  seguros del tipo de coberturas que se detallan en el Anexo I, para lo cual todos y cada uno de los contratos presentados deberán prever lo siguiente:</w:t>
      </w:r>
    </w:p>
    <w:p w:rsidR="00706004" w:rsidRPr="00E743BA" w:rsidRDefault="00706004" w:rsidP="00706004">
      <w:pPr>
        <w:pStyle w:val="Textoindependiente3"/>
        <w:ind w:left="720"/>
        <w:rPr>
          <w:rFonts w:ascii="Calibri" w:hAnsi="Calibri"/>
          <w:sz w:val="22"/>
          <w:szCs w:val="22"/>
        </w:rPr>
      </w:pPr>
    </w:p>
    <w:p w:rsidR="00706004" w:rsidRPr="00E743BA" w:rsidRDefault="00706004" w:rsidP="00706004">
      <w:pPr>
        <w:pStyle w:val="Textoindependiente3"/>
        <w:ind w:left="720"/>
        <w:rPr>
          <w:rFonts w:ascii="Calibri" w:hAnsi="Calibri"/>
          <w:sz w:val="22"/>
          <w:szCs w:val="22"/>
        </w:rPr>
      </w:pPr>
      <w:r w:rsidRPr="00E743BA">
        <w:rPr>
          <w:rFonts w:ascii="Calibri" w:hAnsi="Calibri"/>
          <w:sz w:val="22"/>
          <w:szCs w:val="22"/>
        </w:rPr>
        <w:t>1. Que hayan sido celebrados dentro de los últimos tres años;</w:t>
      </w:r>
    </w:p>
    <w:p w:rsidR="00706004" w:rsidRPr="00E743BA" w:rsidRDefault="00706004" w:rsidP="00706004">
      <w:pPr>
        <w:pStyle w:val="Textoindependiente3"/>
        <w:ind w:left="720"/>
        <w:rPr>
          <w:rFonts w:ascii="Calibri" w:hAnsi="Calibri"/>
          <w:sz w:val="22"/>
          <w:szCs w:val="22"/>
        </w:rPr>
      </w:pPr>
      <w:r w:rsidRPr="00E743BA">
        <w:rPr>
          <w:rFonts w:ascii="Calibri" w:hAnsi="Calibri"/>
          <w:sz w:val="22"/>
          <w:szCs w:val="22"/>
        </w:rPr>
        <w:t>2. Concluidos o vigentes a la fecha del acto de presentación y apertura de proposiciones; y</w:t>
      </w:r>
    </w:p>
    <w:p w:rsidR="00706004" w:rsidRPr="00E743BA" w:rsidRDefault="00706004" w:rsidP="00706004">
      <w:pPr>
        <w:pStyle w:val="Textoindependiente3"/>
        <w:ind w:left="720"/>
        <w:rPr>
          <w:rFonts w:ascii="Calibri" w:hAnsi="Calibri"/>
          <w:sz w:val="22"/>
          <w:szCs w:val="22"/>
        </w:rPr>
      </w:pPr>
      <w:r w:rsidRPr="00E743BA">
        <w:rPr>
          <w:rFonts w:ascii="Calibri" w:hAnsi="Calibri"/>
          <w:sz w:val="22"/>
          <w:szCs w:val="22"/>
        </w:rPr>
        <w:t xml:space="preserve">3. Que su objeto contemple como mínimo las </w:t>
      </w:r>
      <w:r>
        <w:rPr>
          <w:rFonts w:ascii="Calibri" w:hAnsi="Calibri"/>
          <w:sz w:val="22"/>
          <w:szCs w:val="22"/>
        </w:rPr>
        <w:t>c</w:t>
      </w:r>
      <w:r w:rsidRPr="00E743BA">
        <w:rPr>
          <w:rFonts w:ascii="Calibri" w:hAnsi="Calibri"/>
          <w:sz w:val="22"/>
          <w:szCs w:val="22"/>
        </w:rPr>
        <w:t>oberturas tradicionales en el ramo de daños solicitadas en este procedimiento de contratación.</w:t>
      </w:r>
    </w:p>
    <w:p w:rsidR="00706004" w:rsidRPr="00E743BA" w:rsidRDefault="00706004" w:rsidP="00706004">
      <w:pPr>
        <w:pStyle w:val="Textoindependiente3"/>
        <w:ind w:left="720"/>
        <w:rPr>
          <w:rFonts w:ascii="Calibri" w:hAnsi="Calibri"/>
          <w:sz w:val="22"/>
          <w:szCs w:val="22"/>
        </w:rPr>
      </w:pPr>
    </w:p>
    <w:p w:rsidR="00706004" w:rsidRDefault="00706004" w:rsidP="00706004">
      <w:pPr>
        <w:pStyle w:val="Textoindependiente3"/>
        <w:ind w:left="720"/>
        <w:rPr>
          <w:rFonts w:ascii="Calibri" w:hAnsi="Calibri"/>
          <w:sz w:val="22"/>
          <w:szCs w:val="22"/>
        </w:rPr>
      </w:pPr>
      <w:r w:rsidRPr="00585327">
        <w:rPr>
          <w:rFonts w:ascii="Calibri" w:hAnsi="Calibri"/>
          <w:sz w:val="22"/>
          <w:szCs w:val="22"/>
        </w:rPr>
        <w:t>Cada contrato de Seguro deberá contener al menos la siguiente información:</w:t>
      </w:r>
    </w:p>
    <w:p w:rsidR="00706004" w:rsidRPr="00585327" w:rsidRDefault="00706004" w:rsidP="00706004">
      <w:pPr>
        <w:pStyle w:val="Textoindependiente3"/>
        <w:ind w:left="720"/>
        <w:rPr>
          <w:rFonts w:ascii="Calibri" w:hAnsi="Calibri"/>
          <w:sz w:val="22"/>
          <w:szCs w:val="22"/>
        </w:rPr>
      </w:pPr>
    </w:p>
    <w:p w:rsidR="00706004" w:rsidRPr="00E743BA" w:rsidRDefault="00706004" w:rsidP="00706004">
      <w:pPr>
        <w:pStyle w:val="Textoindependiente3"/>
        <w:ind w:left="720"/>
        <w:rPr>
          <w:rFonts w:ascii="Calibri" w:hAnsi="Calibri"/>
          <w:sz w:val="22"/>
          <w:szCs w:val="22"/>
        </w:rPr>
      </w:pPr>
      <w:r w:rsidRPr="00E743BA">
        <w:rPr>
          <w:rFonts w:ascii="Calibri" w:hAnsi="Calibri"/>
          <w:sz w:val="22"/>
          <w:szCs w:val="22"/>
        </w:rPr>
        <w:t>1. Nombre o razón social de la persona con la que se celebró el contrato, nombre y teléfono del funcionario con el que se puede hacer contacto para verificar la veracidad de la información.</w:t>
      </w:r>
    </w:p>
    <w:p w:rsidR="00706004" w:rsidRPr="00E743BA" w:rsidRDefault="00706004" w:rsidP="00706004">
      <w:pPr>
        <w:pStyle w:val="Textoindependiente3"/>
        <w:ind w:left="720"/>
        <w:rPr>
          <w:rFonts w:ascii="Calibri" w:hAnsi="Calibri"/>
          <w:sz w:val="22"/>
          <w:szCs w:val="22"/>
        </w:rPr>
      </w:pPr>
      <w:r w:rsidRPr="00E743BA">
        <w:rPr>
          <w:rFonts w:ascii="Calibri" w:hAnsi="Calibri"/>
          <w:sz w:val="22"/>
          <w:szCs w:val="22"/>
        </w:rPr>
        <w:t xml:space="preserve">2. Objeto de la </w:t>
      </w:r>
      <w:r>
        <w:rPr>
          <w:rFonts w:ascii="Calibri" w:hAnsi="Calibri"/>
          <w:sz w:val="22"/>
          <w:szCs w:val="22"/>
        </w:rPr>
        <w:t>c</w:t>
      </w:r>
      <w:r w:rsidRPr="00E743BA">
        <w:rPr>
          <w:rFonts w:ascii="Calibri" w:hAnsi="Calibri"/>
          <w:sz w:val="22"/>
          <w:szCs w:val="22"/>
        </w:rPr>
        <w:t>obertura en donde se describan sus alcances; y</w:t>
      </w:r>
    </w:p>
    <w:p w:rsidR="00706004" w:rsidRPr="00E743BA" w:rsidRDefault="00706004" w:rsidP="00706004">
      <w:pPr>
        <w:pStyle w:val="Textoindependiente3"/>
        <w:ind w:left="720"/>
        <w:rPr>
          <w:rFonts w:ascii="Calibri" w:hAnsi="Calibri"/>
          <w:sz w:val="22"/>
          <w:szCs w:val="22"/>
        </w:rPr>
      </w:pPr>
      <w:r w:rsidRPr="00E743BA">
        <w:rPr>
          <w:rFonts w:ascii="Calibri" w:hAnsi="Calibri"/>
          <w:sz w:val="22"/>
          <w:szCs w:val="22"/>
        </w:rPr>
        <w:t xml:space="preserve">3. Período de </w:t>
      </w:r>
      <w:r>
        <w:rPr>
          <w:rFonts w:ascii="Calibri" w:hAnsi="Calibri"/>
          <w:sz w:val="22"/>
          <w:szCs w:val="22"/>
        </w:rPr>
        <w:t>c</w:t>
      </w:r>
      <w:r w:rsidRPr="00E743BA">
        <w:rPr>
          <w:rFonts w:ascii="Calibri" w:hAnsi="Calibri"/>
          <w:sz w:val="22"/>
          <w:szCs w:val="22"/>
        </w:rPr>
        <w:t>obertura (fecha de inicio y fecha de término).</w:t>
      </w:r>
    </w:p>
    <w:p w:rsidR="00706004" w:rsidRDefault="00706004" w:rsidP="00706004">
      <w:pPr>
        <w:pStyle w:val="Textoindependiente3"/>
        <w:ind w:left="720"/>
        <w:rPr>
          <w:rFonts w:ascii="Calibri" w:hAnsi="Calibri"/>
          <w:sz w:val="22"/>
          <w:szCs w:val="22"/>
        </w:rPr>
      </w:pPr>
    </w:p>
    <w:p w:rsidR="00706004" w:rsidRPr="00445520" w:rsidRDefault="00706004" w:rsidP="00706004">
      <w:pPr>
        <w:pStyle w:val="Textoindependiente3"/>
        <w:ind w:left="720"/>
        <w:rPr>
          <w:rFonts w:ascii="Calibri" w:hAnsi="Calibri"/>
          <w:b/>
          <w:sz w:val="22"/>
          <w:szCs w:val="22"/>
        </w:rPr>
      </w:pPr>
      <w:r w:rsidRPr="00445520">
        <w:rPr>
          <w:rFonts w:ascii="Calibri" w:hAnsi="Calibri"/>
          <w:b/>
          <w:sz w:val="22"/>
          <w:szCs w:val="22"/>
        </w:rPr>
        <w:t>Nota: En caso de que el contrato o póliza no contemple la información relacionada podrá presentar escrito libre, en el que se relacione dicha información.</w:t>
      </w:r>
    </w:p>
    <w:p w:rsidR="00706004" w:rsidRPr="00E743BA" w:rsidRDefault="00706004" w:rsidP="00706004">
      <w:pPr>
        <w:pStyle w:val="Textoindependiente3"/>
        <w:ind w:left="720"/>
        <w:rPr>
          <w:rFonts w:ascii="Calibri" w:hAnsi="Calibri"/>
          <w:sz w:val="22"/>
          <w:szCs w:val="22"/>
        </w:rPr>
      </w:pPr>
    </w:p>
    <w:p w:rsidR="00706004" w:rsidRPr="001240CF" w:rsidRDefault="00706004" w:rsidP="00706004">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CB4631">
        <w:rPr>
          <w:rFonts w:ascii="Calibri" w:eastAsia="Calibri" w:hAnsi="Calibri" w:cs="Calibri"/>
          <w:color w:val="000000"/>
          <w:sz w:val="22"/>
          <w:szCs w:val="22"/>
        </w:rPr>
        <w:t xml:space="preserve">Los licitantes en caso de utilizar intermediario de Reaseguro deberán integrar como parte de su propuesta técnica copia </w:t>
      </w:r>
      <w:r>
        <w:rPr>
          <w:rFonts w:ascii="Calibri" w:eastAsia="Calibri" w:hAnsi="Calibri" w:cs="Calibri"/>
          <w:color w:val="000000"/>
          <w:sz w:val="22"/>
          <w:szCs w:val="22"/>
        </w:rPr>
        <w:t xml:space="preserve">simple </w:t>
      </w:r>
      <w:r w:rsidRPr="0061324F">
        <w:rPr>
          <w:rFonts w:ascii="Calibri" w:eastAsia="Calibri" w:hAnsi="Calibri" w:cs="Calibri"/>
          <w:color w:val="000000"/>
          <w:sz w:val="22"/>
          <w:szCs w:val="22"/>
        </w:rPr>
        <w:t>de la autorización para</w:t>
      </w:r>
      <w:r w:rsidRPr="00CB4631">
        <w:rPr>
          <w:rFonts w:ascii="Calibri" w:eastAsia="Calibri" w:hAnsi="Calibri" w:cs="Calibri"/>
          <w:color w:val="000000"/>
          <w:sz w:val="22"/>
          <w:szCs w:val="22"/>
        </w:rPr>
        <w:t xml:space="preserve"> operar como intermediario de reaseguro con una antigüedad mínima de cinco años ante la Comisión Nacional de Seguros y Fianzas para cada uno de los </w:t>
      </w:r>
      <w:r>
        <w:rPr>
          <w:rFonts w:ascii="Calibri" w:eastAsia="Calibri" w:hAnsi="Calibri" w:cs="Calibri"/>
          <w:color w:val="000000"/>
          <w:sz w:val="22"/>
          <w:szCs w:val="22"/>
        </w:rPr>
        <w:t xml:space="preserve">Intermediarios que se utilice. </w:t>
      </w:r>
      <w:r w:rsidRPr="001240CF">
        <w:rPr>
          <w:rFonts w:ascii="Calibri" w:eastAsia="Calibri" w:hAnsi="Calibri" w:cs="Calibri"/>
          <w:color w:val="000000"/>
          <w:sz w:val="22"/>
          <w:szCs w:val="22"/>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p>
    <w:p w:rsidR="00706004" w:rsidRDefault="00706004" w:rsidP="00706004">
      <w:pPr>
        <w:pBdr>
          <w:top w:val="nil"/>
          <w:left w:val="nil"/>
          <w:bottom w:val="nil"/>
          <w:right w:val="nil"/>
          <w:between w:val="nil"/>
        </w:pBdr>
        <w:ind w:left="720"/>
        <w:jc w:val="both"/>
        <w:rPr>
          <w:rFonts w:ascii="Calibri" w:eastAsia="Calibri" w:hAnsi="Calibri" w:cs="Calibri"/>
          <w:color w:val="000000"/>
          <w:sz w:val="22"/>
          <w:szCs w:val="22"/>
        </w:rPr>
      </w:pPr>
    </w:p>
    <w:p w:rsidR="00706004" w:rsidRDefault="00706004" w:rsidP="00706004">
      <w:pPr>
        <w:pBdr>
          <w:top w:val="nil"/>
          <w:left w:val="nil"/>
          <w:bottom w:val="nil"/>
          <w:right w:val="nil"/>
          <w:between w:val="nil"/>
        </w:pBdr>
        <w:ind w:left="720"/>
        <w:jc w:val="both"/>
        <w:rPr>
          <w:rFonts w:ascii="Calibri" w:eastAsia="Calibri" w:hAnsi="Calibri" w:cs="Calibri"/>
          <w:color w:val="000000"/>
          <w:sz w:val="22"/>
          <w:szCs w:val="22"/>
        </w:rPr>
      </w:pPr>
      <w:r w:rsidRPr="0061324F">
        <w:rPr>
          <w:rFonts w:ascii="Calibri" w:eastAsia="Calibri" w:hAnsi="Calibri" w:cs="Calibri"/>
          <w:color w:val="000000"/>
          <w:sz w:val="22"/>
          <w:szCs w:val="22"/>
        </w:rPr>
        <w:t xml:space="preserve">Nota: En caso de los licitantes </w:t>
      </w:r>
      <w:r>
        <w:rPr>
          <w:rFonts w:ascii="Calibri" w:eastAsia="Calibri" w:hAnsi="Calibri" w:cs="Calibri"/>
          <w:color w:val="000000"/>
          <w:sz w:val="22"/>
          <w:szCs w:val="22"/>
        </w:rPr>
        <w:t xml:space="preserve">que </w:t>
      </w:r>
      <w:r w:rsidRPr="0061324F">
        <w:rPr>
          <w:rFonts w:ascii="Calibri" w:eastAsia="Calibri" w:hAnsi="Calibri" w:cs="Calibri"/>
          <w:color w:val="000000"/>
          <w:sz w:val="22"/>
          <w:szCs w:val="22"/>
        </w:rPr>
        <w:t>para dar cumplimiento al presente punto, opten por presentar la actualiz</w:t>
      </w:r>
      <w:r>
        <w:rPr>
          <w:rFonts w:ascii="Calibri" w:eastAsia="Calibri" w:hAnsi="Calibri" w:cs="Calibri"/>
          <w:color w:val="000000"/>
          <w:sz w:val="22"/>
          <w:szCs w:val="22"/>
        </w:rPr>
        <w:t>ación de la autorización al 2022</w:t>
      </w:r>
      <w:r w:rsidRPr="0061324F">
        <w:rPr>
          <w:rFonts w:ascii="Calibri" w:eastAsia="Calibri" w:hAnsi="Calibri" w:cs="Calibri"/>
          <w:color w:val="000000"/>
          <w:sz w:val="22"/>
          <w:szCs w:val="22"/>
        </w:rPr>
        <w:t xml:space="preserve"> o anterior, deberán integrar la documental que acredite la antigüedad solicitada.</w:t>
      </w:r>
    </w:p>
    <w:p w:rsidR="00706004" w:rsidRPr="001240CF" w:rsidRDefault="00706004" w:rsidP="00706004">
      <w:pPr>
        <w:pBdr>
          <w:top w:val="nil"/>
          <w:left w:val="nil"/>
          <w:bottom w:val="nil"/>
          <w:right w:val="nil"/>
          <w:between w:val="nil"/>
        </w:pBdr>
        <w:ind w:left="720"/>
        <w:jc w:val="both"/>
        <w:rPr>
          <w:rFonts w:ascii="Calibri" w:eastAsia="Calibri" w:hAnsi="Calibri" w:cs="Calibri"/>
          <w:color w:val="000000"/>
          <w:sz w:val="22"/>
          <w:szCs w:val="22"/>
        </w:rPr>
      </w:pPr>
    </w:p>
    <w:p w:rsidR="00506F64" w:rsidRDefault="00706004" w:rsidP="00506F64">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2124B4">
        <w:rPr>
          <w:rFonts w:ascii="Calibri" w:eastAsia="Calibri" w:hAnsi="Calibri" w:cs="Calibri"/>
          <w:color w:val="000000"/>
          <w:sz w:val="22"/>
          <w:szCs w:val="22"/>
        </w:rPr>
        <w:t>Los licitantes en caso de utilizar intermediario de Reaseguro deberán integrar como parte de su propuesta técnica, por cada uno de los intermediarios que utilice, escrito original con firma autógrafa del representante o apoderado legal del intermediario, en el que</w:t>
      </w:r>
      <w:r w:rsidR="00506F64" w:rsidRPr="002124B4">
        <w:rPr>
          <w:rFonts w:ascii="Calibri" w:eastAsia="Calibri" w:hAnsi="Calibri" w:cs="Calibri"/>
          <w:color w:val="000000"/>
          <w:sz w:val="22"/>
          <w:szCs w:val="22"/>
        </w:rPr>
        <w:t xml:space="preserve"> </w:t>
      </w:r>
      <w:r w:rsidRPr="002124B4">
        <w:rPr>
          <w:rFonts w:ascii="Calibri" w:eastAsia="Calibri" w:hAnsi="Calibri" w:cs="Calibri"/>
          <w:color w:val="000000"/>
          <w:sz w:val="22"/>
          <w:szCs w:val="22"/>
        </w:rPr>
        <w:t>manifieste que su representada cuenta con una experiencia mínima de cinco años en la colocación de negocios de gobiern</w:t>
      </w:r>
      <w:r w:rsidR="00A333FF" w:rsidRPr="002124B4">
        <w:rPr>
          <w:rFonts w:ascii="Calibri" w:eastAsia="Calibri" w:hAnsi="Calibri" w:cs="Calibri"/>
          <w:color w:val="000000"/>
          <w:sz w:val="22"/>
          <w:szCs w:val="22"/>
        </w:rPr>
        <w:t xml:space="preserve">o con el mercado internacional. </w:t>
      </w:r>
    </w:p>
    <w:p w:rsidR="002124B4" w:rsidRPr="002124B4" w:rsidRDefault="002124B4" w:rsidP="002124B4">
      <w:pPr>
        <w:pBdr>
          <w:top w:val="nil"/>
          <w:left w:val="nil"/>
          <w:bottom w:val="nil"/>
          <w:right w:val="nil"/>
          <w:between w:val="nil"/>
        </w:pBdr>
        <w:ind w:left="720"/>
        <w:jc w:val="both"/>
        <w:rPr>
          <w:rFonts w:ascii="Calibri" w:eastAsia="Calibri" w:hAnsi="Calibri" w:cs="Calibri"/>
          <w:color w:val="000000"/>
          <w:sz w:val="22"/>
          <w:szCs w:val="22"/>
        </w:rPr>
      </w:pPr>
    </w:p>
    <w:p w:rsidR="002124B4" w:rsidRDefault="00506F64" w:rsidP="002124B4">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6F2338">
        <w:rPr>
          <w:rFonts w:ascii="Calibri" w:eastAsia="Calibri" w:hAnsi="Calibri" w:cs="Calibri"/>
          <w:sz w:val="22"/>
          <w:szCs w:val="22"/>
        </w:rPr>
        <w:t>Los licitantes en caso de utilizar intermediario de Reaseguro deberán integrar como parte de su propuesta técnica, por cada uno de los intermediarios que utilice, escrito original con firma autógrafa del representante o apoderado legal del intermediario, en el que indique el porcentaje de ri</w:t>
      </w:r>
      <w:r w:rsidR="00852207">
        <w:rPr>
          <w:rFonts w:ascii="Calibri" w:eastAsia="Calibri" w:hAnsi="Calibri" w:cs="Calibri"/>
          <w:sz w:val="22"/>
          <w:szCs w:val="22"/>
        </w:rPr>
        <w:t>esgo que absorberá el reaseguro,</w:t>
      </w:r>
      <w:r w:rsidR="006F2338" w:rsidRPr="006F2338">
        <w:rPr>
          <w:rFonts w:ascii="Calibri" w:eastAsia="Calibri" w:hAnsi="Calibri" w:cs="Calibri"/>
          <w:sz w:val="22"/>
          <w:szCs w:val="22"/>
        </w:rPr>
        <w:t xml:space="preserve"> </w:t>
      </w:r>
      <w:r w:rsidR="00706004" w:rsidRPr="006F2338">
        <w:rPr>
          <w:rFonts w:ascii="Calibri" w:eastAsia="Calibri" w:hAnsi="Calibri" w:cs="Calibri"/>
          <w:sz w:val="22"/>
          <w:szCs w:val="22"/>
        </w:rPr>
        <w:t xml:space="preserve">el licitante </w:t>
      </w:r>
      <w:r w:rsidR="006F2338" w:rsidRPr="006F2338">
        <w:rPr>
          <w:rFonts w:ascii="Calibri" w:eastAsia="Calibri" w:hAnsi="Calibri" w:cs="Calibri"/>
          <w:sz w:val="22"/>
          <w:szCs w:val="22"/>
        </w:rPr>
        <w:t>participante deberá manifestar</w:t>
      </w:r>
      <w:r w:rsidR="00706004" w:rsidRPr="006F2338">
        <w:rPr>
          <w:rFonts w:ascii="Calibri" w:eastAsia="Calibri" w:hAnsi="Calibri" w:cs="Calibri"/>
          <w:sz w:val="22"/>
          <w:szCs w:val="22"/>
        </w:rPr>
        <w:t xml:space="preserve"> por escrito y con firma autógrafa </w:t>
      </w:r>
      <w:r w:rsidR="00706004" w:rsidRPr="00506F64">
        <w:rPr>
          <w:rFonts w:ascii="Calibri" w:eastAsia="Calibri" w:hAnsi="Calibri" w:cs="Calibri"/>
          <w:color w:val="000000"/>
          <w:sz w:val="22"/>
          <w:szCs w:val="22"/>
        </w:rPr>
        <w:t xml:space="preserve">del representante o apoderado legal, </w:t>
      </w:r>
      <w:r w:rsidR="006F2338">
        <w:rPr>
          <w:rFonts w:ascii="Calibri" w:eastAsia="Calibri" w:hAnsi="Calibri" w:cs="Calibri"/>
          <w:color w:val="000000"/>
          <w:sz w:val="22"/>
          <w:szCs w:val="22"/>
        </w:rPr>
        <w:t xml:space="preserve">el porcentaje de riesgo restante </w:t>
      </w:r>
      <w:r w:rsidR="00706004" w:rsidRPr="00506F64">
        <w:rPr>
          <w:rFonts w:ascii="Calibri" w:eastAsia="Calibri" w:hAnsi="Calibri" w:cs="Calibri"/>
          <w:color w:val="000000"/>
          <w:sz w:val="22"/>
          <w:szCs w:val="22"/>
        </w:rPr>
        <w:t>que su representada absorbe en la presente póliza.</w:t>
      </w:r>
      <w:r w:rsidR="006F2338">
        <w:rPr>
          <w:rFonts w:ascii="Calibri" w:eastAsia="Calibri" w:hAnsi="Calibri" w:cs="Calibri"/>
          <w:color w:val="000000"/>
          <w:sz w:val="22"/>
          <w:szCs w:val="22"/>
        </w:rPr>
        <w:t xml:space="preserve"> </w:t>
      </w:r>
      <w:r w:rsidR="00E312A4">
        <w:rPr>
          <w:rFonts w:ascii="Calibri" w:eastAsia="Calibri" w:hAnsi="Calibri" w:cs="Calibri"/>
          <w:color w:val="000000"/>
          <w:sz w:val="22"/>
          <w:szCs w:val="22"/>
        </w:rPr>
        <w:t>Las</w:t>
      </w:r>
      <w:r w:rsidR="002124B4">
        <w:rPr>
          <w:rFonts w:ascii="Calibri" w:eastAsia="Calibri" w:hAnsi="Calibri" w:cs="Calibri"/>
          <w:color w:val="000000"/>
          <w:sz w:val="22"/>
          <w:szCs w:val="22"/>
        </w:rPr>
        <w:t xml:space="preserve"> condiciones de reaseguro</w:t>
      </w:r>
      <w:r w:rsidR="00E312A4">
        <w:rPr>
          <w:rFonts w:ascii="Calibri" w:eastAsia="Calibri" w:hAnsi="Calibri" w:cs="Calibri"/>
          <w:color w:val="000000"/>
          <w:sz w:val="22"/>
          <w:szCs w:val="22"/>
        </w:rPr>
        <w:t xml:space="preserve"> así como el intermediario</w:t>
      </w:r>
      <w:r w:rsidR="002124B4">
        <w:rPr>
          <w:rFonts w:ascii="Calibri" w:eastAsia="Calibri" w:hAnsi="Calibri" w:cs="Calibri"/>
          <w:color w:val="000000"/>
          <w:sz w:val="22"/>
          <w:szCs w:val="22"/>
        </w:rPr>
        <w:t xml:space="preserve"> deberán permanece</w:t>
      </w:r>
      <w:r w:rsidR="00E312A4">
        <w:rPr>
          <w:rFonts w:ascii="Calibri" w:eastAsia="Calibri" w:hAnsi="Calibri" w:cs="Calibri"/>
          <w:color w:val="000000"/>
          <w:sz w:val="22"/>
          <w:szCs w:val="22"/>
        </w:rPr>
        <w:t>r</w:t>
      </w:r>
      <w:r w:rsidR="002124B4">
        <w:rPr>
          <w:rFonts w:ascii="Calibri" w:eastAsia="Calibri" w:hAnsi="Calibri" w:cs="Calibri"/>
          <w:color w:val="000000"/>
          <w:sz w:val="22"/>
          <w:szCs w:val="22"/>
        </w:rPr>
        <w:t xml:space="preserve"> desde la presentación de la propuesta técnica hasta el término de la vigencia del contrato.</w:t>
      </w:r>
    </w:p>
    <w:p w:rsidR="00706004" w:rsidRDefault="006F2338" w:rsidP="002124B4">
      <w:pPr>
        <w:pBdr>
          <w:top w:val="nil"/>
          <w:left w:val="nil"/>
          <w:bottom w:val="nil"/>
          <w:right w:val="nil"/>
          <w:between w:val="nil"/>
        </w:pBdr>
        <w:ind w:left="720"/>
        <w:jc w:val="both"/>
        <w:rPr>
          <w:rFonts w:ascii="Calibri" w:eastAsia="Calibri" w:hAnsi="Calibri" w:cs="Calibri"/>
          <w:color w:val="000000"/>
          <w:sz w:val="22"/>
          <w:szCs w:val="22"/>
        </w:rPr>
      </w:pPr>
      <w:r w:rsidRPr="006F2338">
        <w:rPr>
          <w:rFonts w:ascii="Calibri" w:eastAsia="Calibri" w:hAnsi="Calibri" w:cs="Calibri"/>
          <w:color w:val="000000"/>
          <w:sz w:val="22"/>
          <w:szCs w:val="22"/>
        </w:rPr>
        <w:lastRenderedPageBreak/>
        <w:t xml:space="preserve">En caso de no contar con intermediario de Reaseguro el licitante participante deberá manifestarlo por escrito y con firma autógrafa del representante o apoderado legal, indicando </w:t>
      </w:r>
      <w:proofErr w:type="gramStart"/>
      <w:r w:rsidRPr="006F2338">
        <w:rPr>
          <w:rFonts w:ascii="Calibri" w:eastAsia="Calibri" w:hAnsi="Calibri" w:cs="Calibri"/>
          <w:color w:val="000000"/>
          <w:sz w:val="22"/>
          <w:szCs w:val="22"/>
        </w:rPr>
        <w:t>que</w:t>
      </w:r>
      <w:proofErr w:type="gramEnd"/>
      <w:r w:rsidRPr="006F2338">
        <w:rPr>
          <w:rFonts w:ascii="Calibri" w:eastAsia="Calibri" w:hAnsi="Calibri" w:cs="Calibri"/>
          <w:color w:val="000000"/>
          <w:sz w:val="22"/>
          <w:szCs w:val="22"/>
        </w:rPr>
        <w:t xml:space="preserve"> su representada absorbe por completo los riesgos contratados en la presente póliza.</w:t>
      </w:r>
    </w:p>
    <w:p w:rsidR="006F2338" w:rsidRDefault="006F2338" w:rsidP="006F2338">
      <w:pPr>
        <w:pStyle w:val="Prrafodelista"/>
        <w:rPr>
          <w:rFonts w:ascii="Calibri" w:eastAsia="Calibri" w:hAnsi="Calibri" w:cs="Calibri"/>
          <w:color w:val="000000"/>
          <w:sz w:val="22"/>
          <w:szCs w:val="22"/>
        </w:rPr>
      </w:pPr>
    </w:p>
    <w:p w:rsidR="006F2338" w:rsidRPr="00506F64" w:rsidRDefault="006F2338" w:rsidP="006F2338">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Nota: En caso de que el intermediario de Reaseguro no indique el porcentaje de riesgo que absorbe, se considerará del 100%.</w:t>
      </w:r>
    </w:p>
    <w:p w:rsidR="00706004" w:rsidRPr="00CB4631" w:rsidRDefault="00706004" w:rsidP="00706004">
      <w:pPr>
        <w:pBdr>
          <w:top w:val="nil"/>
          <w:left w:val="nil"/>
          <w:bottom w:val="nil"/>
          <w:right w:val="nil"/>
          <w:between w:val="nil"/>
        </w:pBdr>
        <w:jc w:val="both"/>
        <w:rPr>
          <w:rFonts w:ascii="Calibri" w:eastAsia="Calibri" w:hAnsi="Calibri" w:cs="Calibri"/>
          <w:color w:val="000000"/>
          <w:sz w:val="22"/>
          <w:szCs w:val="22"/>
          <w:highlight w:val="yellow"/>
        </w:rPr>
      </w:pPr>
    </w:p>
    <w:p w:rsidR="00706004" w:rsidRPr="00CC751C" w:rsidRDefault="00706004" w:rsidP="00706004">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CC751C">
        <w:rPr>
          <w:rFonts w:ascii="Calibri" w:eastAsia="Calibri" w:hAnsi="Calibri" w:cs="Calibri"/>
          <w:color w:val="000000"/>
          <w:sz w:val="22"/>
          <w:szCs w:val="22"/>
        </w:rPr>
        <w:t xml:space="preserve">Los licitantes deberán cumplir con el requisito de haber emitido en la </w:t>
      </w:r>
      <w:r>
        <w:rPr>
          <w:rFonts w:ascii="Calibri" w:eastAsia="Calibri" w:hAnsi="Calibri" w:cs="Calibri"/>
          <w:color w:val="000000"/>
          <w:sz w:val="22"/>
          <w:szCs w:val="22"/>
        </w:rPr>
        <w:t>o</w:t>
      </w:r>
      <w:r w:rsidRPr="00CC751C">
        <w:rPr>
          <w:rFonts w:ascii="Calibri" w:eastAsia="Calibri" w:hAnsi="Calibri" w:cs="Calibri"/>
          <w:color w:val="000000"/>
          <w:sz w:val="22"/>
          <w:szCs w:val="22"/>
        </w:rPr>
        <w:t xml:space="preserve">peración global de </w:t>
      </w:r>
      <w:r>
        <w:rPr>
          <w:rFonts w:ascii="Calibri" w:eastAsia="Calibri" w:hAnsi="Calibri" w:cs="Calibri"/>
          <w:color w:val="000000"/>
          <w:sz w:val="22"/>
          <w:szCs w:val="22"/>
        </w:rPr>
        <w:t>d</w:t>
      </w:r>
      <w:r w:rsidRPr="00CC751C">
        <w:rPr>
          <w:rFonts w:ascii="Calibri" w:eastAsia="Calibri" w:hAnsi="Calibri" w:cs="Calibri"/>
          <w:color w:val="000000"/>
          <w:sz w:val="22"/>
          <w:szCs w:val="22"/>
        </w:rPr>
        <w:t>años, en el ejercicio</w:t>
      </w:r>
      <w:r>
        <w:rPr>
          <w:rFonts w:ascii="Calibri" w:eastAsia="Calibri" w:hAnsi="Calibri" w:cs="Calibri"/>
          <w:color w:val="000000"/>
          <w:sz w:val="22"/>
          <w:szCs w:val="22"/>
        </w:rPr>
        <w:t xml:space="preserve"> fiscal</w:t>
      </w:r>
      <w:r w:rsidRPr="00CC751C">
        <w:rPr>
          <w:rFonts w:ascii="Calibri" w:eastAsia="Calibri" w:hAnsi="Calibri" w:cs="Calibri"/>
          <w:color w:val="000000"/>
          <w:sz w:val="22"/>
          <w:szCs w:val="22"/>
        </w:rPr>
        <w:t xml:space="preserve"> 202</w:t>
      </w:r>
      <w:r>
        <w:rPr>
          <w:rFonts w:ascii="Calibri" w:eastAsia="Calibri" w:hAnsi="Calibri" w:cs="Calibri"/>
          <w:color w:val="000000"/>
          <w:sz w:val="22"/>
          <w:szCs w:val="22"/>
        </w:rPr>
        <w:t>2</w:t>
      </w:r>
      <w:r w:rsidRPr="00CC751C">
        <w:rPr>
          <w:rFonts w:ascii="Calibri" w:eastAsia="Calibri" w:hAnsi="Calibri" w:cs="Calibri"/>
          <w:color w:val="000000"/>
          <w:sz w:val="22"/>
          <w:szCs w:val="22"/>
        </w:rPr>
        <w:t xml:space="preserve"> una prima emitida de al menos $ 2</w:t>
      </w:r>
      <w:r>
        <w:rPr>
          <w:rFonts w:ascii="Calibri" w:eastAsia="Calibri" w:hAnsi="Calibri" w:cs="Calibri"/>
          <w:color w:val="000000"/>
          <w:sz w:val="22"/>
          <w:szCs w:val="22"/>
        </w:rPr>
        <w:t>,000,</w:t>
      </w:r>
      <w:r w:rsidRPr="00CC751C">
        <w:rPr>
          <w:rFonts w:ascii="Calibri" w:eastAsia="Calibri" w:hAnsi="Calibri" w:cs="Calibri"/>
          <w:color w:val="000000"/>
          <w:sz w:val="22"/>
          <w:szCs w:val="22"/>
        </w:rPr>
        <w:t xml:space="preserve">000,000.00 (dos mil millones de pesos 00/100 m.n.), para lo cual se deberá presentar original o copia certificada y copia simple para su cotejo de los </w:t>
      </w:r>
      <w:r>
        <w:rPr>
          <w:rFonts w:ascii="Calibri" w:eastAsia="Calibri" w:hAnsi="Calibri" w:cs="Calibri"/>
          <w:color w:val="000000"/>
          <w:sz w:val="22"/>
          <w:szCs w:val="22"/>
        </w:rPr>
        <w:t>e</w:t>
      </w:r>
      <w:r w:rsidRPr="00CC751C">
        <w:rPr>
          <w:rFonts w:ascii="Calibri" w:eastAsia="Calibri" w:hAnsi="Calibri" w:cs="Calibri"/>
          <w:color w:val="000000"/>
          <w:sz w:val="22"/>
          <w:szCs w:val="22"/>
        </w:rPr>
        <w:t xml:space="preserve">stados </w:t>
      </w:r>
      <w:r>
        <w:rPr>
          <w:rFonts w:ascii="Calibri" w:eastAsia="Calibri" w:hAnsi="Calibri" w:cs="Calibri"/>
          <w:color w:val="000000"/>
          <w:sz w:val="22"/>
          <w:szCs w:val="22"/>
        </w:rPr>
        <w:t>financieros de los ejercicios fiscales 2021</w:t>
      </w:r>
      <w:r w:rsidRPr="00CC751C">
        <w:rPr>
          <w:rFonts w:ascii="Calibri" w:eastAsia="Calibri" w:hAnsi="Calibri" w:cs="Calibri"/>
          <w:color w:val="000000"/>
          <w:sz w:val="22"/>
          <w:szCs w:val="22"/>
        </w:rPr>
        <w:t xml:space="preserve"> y 202</w:t>
      </w:r>
      <w:r>
        <w:rPr>
          <w:rFonts w:ascii="Calibri" w:eastAsia="Calibri" w:hAnsi="Calibri" w:cs="Calibri"/>
          <w:color w:val="000000"/>
          <w:sz w:val="22"/>
          <w:szCs w:val="22"/>
        </w:rPr>
        <w:t>2</w:t>
      </w:r>
      <w:r w:rsidRPr="00CC751C">
        <w:rPr>
          <w:rFonts w:ascii="Calibri" w:eastAsia="Calibri" w:hAnsi="Calibri" w:cs="Calibri"/>
          <w:color w:val="000000"/>
          <w:sz w:val="22"/>
          <w:szCs w:val="22"/>
        </w:rPr>
        <w:t xml:space="preserve"> firmados y dictaminados por </w:t>
      </w:r>
      <w:r>
        <w:rPr>
          <w:rFonts w:ascii="Calibri" w:eastAsia="Calibri" w:hAnsi="Calibri" w:cs="Calibri"/>
          <w:color w:val="000000"/>
          <w:sz w:val="22"/>
          <w:szCs w:val="22"/>
        </w:rPr>
        <w:t>c</w:t>
      </w:r>
      <w:r w:rsidRPr="00CC751C">
        <w:rPr>
          <w:rFonts w:ascii="Calibri" w:eastAsia="Calibri" w:hAnsi="Calibri" w:cs="Calibri"/>
          <w:color w:val="000000"/>
          <w:sz w:val="22"/>
          <w:szCs w:val="22"/>
        </w:rPr>
        <w:t xml:space="preserve">ontador </w:t>
      </w:r>
      <w:r>
        <w:rPr>
          <w:rFonts w:ascii="Calibri" w:eastAsia="Calibri" w:hAnsi="Calibri" w:cs="Calibri"/>
          <w:color w:val="000000"/>
          <w:sz w:val="22"/>
          <w:szCs w:val="22"/>
        </w:rPr>
        <w:t>p</w:t>
      </w:r>
      <w:r w:rsidRPr="00CC751C">
        <w:rPr>
          <w:rFonts w:ascii="Calibri" w:eastAsia="Calibri" w:hAnsi="Calibri" w:cs="Calibri"/>
          <w:color w:val="000000"/>
          <w:sz w:val="22"/>
          <w:szCs w:val="22"/>
        </w:rPr>
        <w:t xml:space="preserve">úblico </w:t>
      </w:r>
      <w:r>
        <w:rPr>
          <w:rFonts w:ascii="Calibri" w:eastAsia="Calibri" w:hAnsi="Calibri" w:cs="Calibri"/>
          <w:color w:val="000000"/>
          <w:sz w:val="22"/>
          <w:szCs w:val="22"/>
        </w:rPr>
        <w:t>i</w:t>
      </w:r>
      <w:r w:rsidRPr="00CC751C">
        <w:rPr>
          <w:rFonts w:ascii="Calibri" w:eastAsia="Calibri" w:hAnsi="Calibri" w:cs="Calibri"/>
          <w:color w:val="000000"/>
          <w:sz w:val="22"/>
          <w:szCs w:val="22"/>
        </w:rPr>
        <w:t xml:space="preserve">ndependiente, que contengan las notas y observaciones del dictamen correspondiente. </w:t>
      </w:r>
    </w:p>
    <w:p w:rsidR="00706004" w:rsidRPr="00F46434" w:rsidRDefault="00706004" w:rsidP="00706004">
      <w:pPr>
        <w:pStyle w:val="Textoindependiente3"/>
        <w:ind w:left="720"/>
        <w:rPr>
          <w:rFonts w:ascii="Calibri" w:hAnsi="Calibri"/>
          <w:color w:val="FF0000"/>
          <w:sz w:val="22"/>
          <w:szCs w:val="22"/>
        </w:rPr>
      </w:pPr>
    </w:p>
    <w:p w:rsidR="00706004" w:rsidRPr="00F46434" w:rsidRDefault="00706004" w:rsidP="00706004">
      <w:pPr>
        <w:pStyle w:val="Textoindependiente3"/>
        <w:ind w:left="720"/>
        <w:rPr>
          <w:rFonts w:ascii="Calibri" w:hAnsi="Calibri"/>
          <w:sz w:val="22"/>
          <w:szCs w:val="22"/>
        </w:rPr>
      </w:pPr>
      <w:r w:rsidRPr="00946416">
        <w:rPr>
          <w:rFonts w:ascii="Calibri" w:hAnsi="Calibri"/>
          <w:b/>
          <w:sz w:val="22"/>
          <w:szCs w:val="22"/>
        </w:rPr>
        <w:t>Nota:</w:t>
      </w:r>
      <w:r w:rsidRPr="00F46434">
        <w:rPr>
          <w:rFonts w:ascii="Calibri" w:hAnsi="Calibri"/>
          <w:sz w:val="22"/>
          <w:szCs w:val="22"/>
        </w:rPr>
        <w:t xml:space="preserve"> No se aceptarán copias certificadas de los </w:t>
      </w:r>
      <w:r>
        <w:rPr>
          <w:rFonts w:ascii="Calibri" w:hAnsi="Calibri"/>
          <w:sz w:val="22"/>
          <w:szCs w:val="22"/>
        </w:rPr>
        <w:t>e</w:t>
      </w:r>
      <w:r w:rsidRPr="00F46434">
        <w:rPr>
          <w:rFonts w:ascii="Calibri" w:hAnsi="Calibri"/>
          <w:sz w:val="22"/>
          <w:szCs w:val="22"/>
        </w:rPr>
        <w:t xml:space="preserve">stados </w:t>
      </w:r>
      <w:r>
        <w:rPr>
          <w:rFonts w:ascii="Calibri" w:hAnsi="Calibri"/>
          <w:sz w:val="22"/>
          <w:szCs w:val="22"/>
        </w:rPr>
        <w:t>f</w:t>
      </w:r>
      <w:r w:rsidRPr="00F46434">
        <w:rPr>
          <w:rFonts w:ascii="Calibri" w:hAnsi="Calibri"/>
          <w:sz w:val="22"/>
          <w:szCs w:val="22"/>
        </w:rPr>
        <w:t>inancieros presentados vía internet a la Comisión Nacional de Seguros y Fianzas.</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706004">
        <w:rPr>
          <w:rFonts w:ascii="Calibri" w:eastAsia="Calibri" w:hAnsi="Calibri" w:cs="Calibri"/>
          <w:b/>
          <w:color w:val="000000"/>
          <w:sz w:val="22"/>
          <w:szCs w:val="22"/>
        </w:rPr>
        <w:t>Anexo AB</w:t>
      </w:r>
      <w:r w:rsidRPr="00706004">
        <w:rPr>
          <w:rFonts w:ascii="Calibri" w:eastAsia="Calibri" w:hAnsi="Calibri" w:cs="Calibri"/>
          <w:color w:val="000000"/>
          <w:sz w:val="22"/>
          <w:szCs w:val="22"/>
        </w:rPr>
        <w:t xml:space="preserve"> con los puntos solicitados según participe, en hoja membretada del licitante,</w:t>
      </w:r>
      <w:r>
        <w:rPr>
          <w:rFonts w:ascii="Calibri" w:eastAsia="Calibri" w:hAnsi="Calibri" w:cs="Calibri"/>
          <w:color w:val="000000"/>
          <w:sz w:val="22"/>
          <w:szCs w:val="22"/>
        </w:rPr>
        <w:t xml:space="preserve"> con nombre y firma del representante legal acreditado.</w:t>
      </w:r>
    </w:p>
    <w:p w:rsidR="00BF2BD2" w:rsidRDefault="00BF2BD2">
      <w:pPr>
        <w:pBdr>
          <w:top w:val="nil"/>
          <w:left w:val="nil"/>
          <w:bottom w:val="nil"/>
          <w:right w:val="nil"/>
          <w:between w:val="nil"/>
        </w:pBdr>
        <w:ind w:left="709"/>
        <w:jc w:val="both"/>
        <w:rPr>
          <w:rFonts w:ascii="Calibri" w:eastAsia="Calibri" w:hAnsi="Calibri" w:cs="Calibri"/>
          <w:color w:val="000000"/>
          <w:sz w:val="22"/>
          <w:szCs w:val="22"/>
        </w:rPr>
      </w:pPr>
    </w:p>
    <w:p w:rsidR="00BF2BD2" w:rsidRDefault="00B42E3D">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 los </w:t>
      </w:r>
      <w:r w:rsidR="00706004">
        <w:rPr>
          <w:rFonts w:ascii="Calibri" w:eastAsia="Calibri" w:hAnsi="Calibri" w:cs="Calibri"/>
          <w:color w:val="000000"/>
          <w:sz w:val="22"/>
          <w:szCs w:val="22"/>
        </w:rPr>
        <w:t>servicios</w:t>
      </w:r>
      <w:r>
        <w:rPr>
          <w:rFonts w:ascii="Calibri" w:eastAsia="Calibri" w:hAnsi="Calibri" w:cs="Calibri"/>
          <w:color w:val="000000"/>
          <w:sz w:val="22"/>
          <w:szCs w:val="22"/>
        </w:rPr>
        <w:t xml:space="preserve"> señalados en el (los) anexo (s) respectivo (s) de las presentes bases.</w:t>
      </w:r>
      <w:r w:rsidR="00706004">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BF2BD2" w:rsidRDefault="00BF2BD2">
      <w:pPr>
        <w:pBdr>
          <w:top w:val="nil"/>
          <w:left w:val="nil"/>
          <w:bottom w:val="nil"/>
          <w:right w:val="nil"/>
          <w:between w:val="nil"/>
        </w:pBdr>
        <w:ind w:left="709"/>
        <w:jc w:val="both"/>
        <w:rPr>
          <w:rFonts w:ascii="Calibri" w:eastAsia="Calibri" w:hAnsi="Calibri" w:cs="Calibri"/>
          <w:b/>
          <w:color w:val="000000"/>
          <w:sz w:val="22"/>
          <w:szCs w:val="22"/>
        </w:rPr>
      </w:pPr>
    </w:p>
    <w:p w:rsidR="00BF2BD2" w:rsidRDefault="00B42E3D">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 o en su</w:t>
      </w:r>
      <w:r w:rsidR="00706004">
        <w:rPr>
          <w:rFonts w:ascii="Calibri" w:eastAsia="Calibri" w:hAnsi="Calibri" w:cs="Calibri"/>
          <w:b/>
          <w:color w:val="1D262A"/>
          <w:sz w:val="22"/>
          <w:szCs w:val="22"/>
        </w:rPr>
        <w:t xml:space="preserve"> caso actualizar al</w:t>
      </w:r>
      <w:r w:rsidR="00506F64">
        <w:rPr>
          <w:rFonts w:ascii="Calibri" w:eastAsia="Calibri" w:hAnsi="Calibri" w:cs="Calibri"/>
          <w:b/>
          <w:color w:val="1D262A"/>
          <w:sz w:val="22"/>
          <w:szCs w:val="22"/>
        </w:rPr>
        <w:t xml:space="preserve"> menos al</w:t>
      </w:r>
      <w:r w:rsidR="00706004">
        <w:rPr>
          <w:rFonts w:ascii="Calibri" w:eastAsia="Calibri" w:hAnsi="Calibri" w:cs="Calibri"/>
          <w:b/>
          <w:color w:val="1D262A"/>
          <w:sz w:val="22"/>
          <w:szCs w:val="22"/>
        </w:rPr>
        <w:t xml:space="preserve"> 2022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2">
        <w:r>
          <w:rPr>
            <w:rFonts w:ascii="Calibri" w:eastAsia="Calibri" w:hAnsi="Calibri" w:cs="Calibri"/>
            <w:color w:val="1D262A"/>
            <w:sz w:val="22"/>
            <w:szCs w:val="22"/>
            <w:u w:val="single"/>
          </w:rPr>
          <w:t>http://dgrmsg.guanajuato.gob.mx/adquisiciones.gto</w:t>
        </w:r>
      </w:hyperlink>
      <w:hyperlink r:id="rId13">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4">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BF2BD2" w:rsidRDefault="00BF2BD2">
      <w:pPr>
        <w:pBdr>
          <w:top w:val="nil"/>
          <w:left w:val="nil"/>
          <w:bottom w:val="nil"/>
          <w:right w:val="nil"/>
          <w:between w:val="nil"/>
        </w:pBdr>
        <w:jc w:val="both"/>
        <w:rPr>
          <w:rFonts w:ascii="Calibri" w:eastAsia="Calibri" w:hAnsi="Calibri" w:cs="Calibri"/>
          <w:b/>
          <w:i/>
          <w:color w:val="000000"/>
          <w:sz w:val="22"/>
          <w:szCs w:val="22"/>
        </w:rPr>
      </w:pPr>
    </w:p>
    <w:p w:rsidR="00BF2BD2" w:rsidRDefault="00B42E3D">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w:t>
      </w:r>
      <w:r w:rsidR="00706004">
        <w:rPr>
          <w:rFonts w:ascii="Calibri" w:eastAsia="Calibri" w:hAnsi="Calibri" w:cs="Calibri"/>
          <w:b/>
          <w:i/>
          <w:color w:val="000000"/>
          <w:sz w:val="22"/>
          <w:szCs w:val="22"/>
        </w:rPr>
        <w:t xml:space="preserve">lica Estatal actualizado al </w:t>
      </w:r>
      <w:r w:rsidR="00506F64">
        <w:rPr>
          <w:rFonts w:ascii="Calibri" w:eastAsia="Calibri" w:hAnsi="Calibri" w:cs="Calibri"/>
          <w:b/>
          <w:i/>
          <w:color w:val="000000"/>
          <w:sz w:val="22"/>
          <w:szCs w:val="22"/>
        </w:rPr>
        <w:t xml:space="preserve">menos al </w:t>
      </w:r>
      <w:r w:rsidR="00706004">
        <w:rPr>
          <w:rFonts w:ascii="Calibri" w:eastAsia="Calibri" w:hAnsi="Calibri" w:cs="Calibri"/>
          <w:b/>
          <w:i/>
          <w:color w:val="000000"/>
          <w:sz w:val="22"/>
          <w:szCs w:val="22"/>
        </w:rPr>
        <w:t>2022</w:t>
      </w:r>
      <w:r>
        <w:rPr>
          <w:rFonts w:ascii="Calibri" w:eastAsia="Calibri" w:hAnsi="Calibri" w:cs="Calibri"/>
          <w:b/>
          <w:i/>
          <w:color w:val="000000"/>
          <w:sz w:val="22"/>
          <w:szCs w:val="22"/>
        </w:rPr>
        <w:t>,  podrán presentar impresión de la credencial electrónica con código bidimensional actualizada al</w:t>
      </w:r>
      <w:r w:rsidR="00506F64">
        <w:rPr>
          <w:rFonts w:ascii="Calibri" w:eastAsia="Calibri" w:hAnsi="Calibri" w:cs="Calibri"/>
          <w:b/>
          <w:i/>
          <w:color w:val="000000"/>
          <w:sz w:val="22"/>
          <w:szCs w:val="22"/>
        </w:rPr>
        <w:t xml:space="preserve"> menos</w:t>
      </w:r>
      <w:r>
        <w:rPr>
          <w:rFonts w:ascii="Calibri" w:eastAsia="Calibri" w:hAnsi="Calibri" w:cs="Calibri"/>
          <w:b/>
          <w:i/>
          <w:color w:val="000000"/>
          <w:sz w:val="22"/>
          <w:szCs w:val="22"/>
        </w:rPr>
        <w:t xml:space="preserve"> 202</w:t>
      </w:r>
      <w:r w:rsidR="00706004">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BF2BD2" w:rsidRDefault="00BF2BD2">
      <w:pPr>
        <w:jc w:val="both"/>
        <w:rPr>
          <w:rFonts w:ascii="Calibri" w:eastAsia="Calibri" w:hAnsi="Calibri" w:cs="Calibri"/>
          <w:sz w:val="22"/>
          <w:szCs w:val="22"/>
        </w:rPr>
      </w:pPr>
    </w:p>
    <w:p w:rsidR="00706004" w:rsidRDefault="00706004" w:rsidP="00706004">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Los requisitos solicitados en los numerales 1.1, 1.3</w:t>
      </w:r>
      <w:r w:rsidRPr="00D3181D">
        <w:rPr>
          <w:rFonts w:ascii="Calibri" w:eastAsia="Calibri" w:hAnsi="Calibri" w:cs="Calibri"/>
          <w:color w:val="000000"/>
          <w:sz w:val="22"/>
          <w:szCs w:val="22"/>
        </w:rPr>
        <w:t>, 1.</w:t>
      </w:r>
      <w:r w:rsidR="003D1FBB">
        <w:rPr>
          <w:rFonts w:ascii="Calibri" w:eastAsia="Calibri" w:hAnsi="Calibri" w:cs="Calibri"/>
          <w:color w:val="000000"/>
          <w:sz w:val="22"/>
          <w:szCs w:val="22"/>
        </w:rPr>
        <w:t>7</w:t>
      </w:r>
      <w:r w:rsidRPr="00D3181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1.</w:t>
      </w:r>
      <w:r w:rsidR="003D1FBB">
        <w:rPr>
          <w:rFonts w:ascii="Calibri" w:eastAsia="Calibri" w:hAnsi="Calibri" w:cs="Calibri"/>
          <w:color w:val="000000"/>
          <w:sz w:val="22"/>
          <w:szCs w:val="22"/>
        </w:rPr>
        <w:t>8</w:t>
      </w:r>
      <w:r>
        <w:rPr>
          <w:rFonts w:ascii="Calibri" w:eastAsia="Calibri" w:hAnsi="Calibri" w:cs="Calibri"/>
          <w:color w:val="000000"/>
          <w:sz w:val="22"/>
          <w:szCs w:val="22"/>
        </w:rPr>
        <w:t>, deberán ser expedidos a nombre del propio licitante, conforme a lo solicitado, en caso contrario será descalificado.</w:t>
      </w:r>
    </w:p>
    <w:p w:rsidR="00706004" w:rsidRDefault="00706004" w:rsidP="00706004">
      <w:pPr>
        <w:pBdr>
          <w:top w:val="nil"/>
          <w:left w:val="nil"/>
          <w:bottom w:val="nil"/>
          <w:right w:val="nil"/>
          <w:between w:val="nil"/>
        </w:pBdr>
        <w:ind w:left="284"/>
        <w:jc w:val="both"/>
        <w:rPr>
          <w:rFonts w:ascii="Calibri" w:eastAsia="Calibri" w:hAnsi="Calibri" w:cs="Calibri"/>
          <w:color w:val="000000"/>
          <w:sz w:val="22"/>
          <w:szCs w:val="22"/>
        </w:rPr>
      </w:pPr>
    </w:p>
    <w:p w:rsidR="00BF2BD2" w:rsidRDefault="00B42E3D">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w:t>
      </w:r>
      <w:r w:rsidR="00706004">
        <w:rPr>
          <w:rFonts w:ascii="Calibri" w:eastAsia="Calibri" w:hAnsi="Calibri" w:cs="Calibri"/>
          <w:color w:val="000000"/>
          <w:sz w:val="22"/>
          <w:szCs w:val="22"/>
        </w:rPr>
        <w:t>cipe, cotizando la cantidad de servicios</w:t>
      </w:r>
      <w:r>
        <w:rPr>
          <w:rFonts w:ascii="Calibri" w:eastAsia="Calibri" w:hAnsi="Calibri" w:cs="Calibri"/>
          <w:color w:val="000000"/>
          <w:sz w:val="22"/>
          <w:szCs w:val="22"/>
        </w:rPr>
        <w:t xml:space="preserve"> solicitados.</w:t>
      </w:r>
    </w:p>
    <w:p w:rsidR="00BF2BD2" w:rsidRDefault="00BF2BD2">
      <w:pPr>
        <w:pBdr>
          <w:top w:val="nil"/>
          <w:left w:val="nil"/>
          <w:bottom w:val="nil"/>
          <w:right w:val="nil"/>
          <w:between w:val="nil"/>
        </w:pBdr>
        <w:ind w:left="284"/>
        <w:jc w:val="both"/>
        <w:rPr>
          <w:rFonts w:ascii="Calibri" w:eastAsia="Calibri" w:hAnsi="Calibri" w:cs="Calibri"/>
          <w:color w:val="000000"/>
          <w:sz w:val="22"/>
          <w:szCs w:val="22"/>
        </w:rPr>
      </w:pPr>
    </w:p>
    <w:p w:rsidR="00BF2BD2" w:rsidRDefault="00B42E3D">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352D79" w:rsidRDefault="00B42E3D" w:rsidP="00352D79">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w:t>
      </w:r>
      <w:r w:rsidR="00F720BE">
        <w:rPr>
          <w:rFonts w:ascii="Calibri" w:eastAsia="Calibri" w:hAnsi="Calibri" w:cs="Calibri"/>
          <w:color w:val="000000"/>
          <w:sz w:val="22"/>
          <w:szCs w:val="22"/>
        </w:rPr>
        <w:t>ra certeza de los participantes.</w:t>
      </w:r>
    </w:p>
    <w:p w:rsidR="00352D79" w:rsidRDefault="00352D79" w:rsidP="00352D79">
      <w:pPr>
        <w:pStyle w:val="Prrafodelista"/>
        <w:rPr>
          <w:rFonts w:ascii="Calibri" w:eastAsia="Calibri" w:hAnsi="Calibri" w:cs="Calibri"/>
          <w:color w:val="000000"/>
          <w:sz w:val="22"/>
          <w:szCs w:val="22"/>
        </w:rPr>
      </w:pPr>
    </w:p>
    <w:p w:rsidR="00352D79" w:rsidRPr="00352D79" w:rsidRDefault="00352D79" w:rsidP="00352D79">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352D79">
        <w:rPr>
          <w:rFonts w:ascii="Calibri" w:eastAsia="Calibri" w:hAnsi="Calibri" w:cs="Calibri"/>
          <w:color w:val="000000"/>
          <w:sz w:val="22"/>
          <w:szCs w:val="22"/>
        </w:rPr>
        <w:t>En caso de considerarlo pertinente podrá presentar su propuesta en recopiladores o carpetas de tres argol</w:t>
      </w:r>
      <w:r w:rsidR="001D3736">
        <w:rPr>
          <w:rFonts w:ascii="Calibri" w:eastAsia="Calibri" w:hAnsi="Calibri" w:cs="Calibri"/>
          <w:color w:val="000000"/>
          <w:sz w:val="22"/>
          <w:szCs w:val="22"/>
        </w:rPr>
        <w:t>las, preferentemente sin grapas, b</w:t>
      </w:r>
      <w:r w:rsidRPr="00352D79">
        <w:rPr>
          <w:rFonts w:ascii="Calibri" w:eastAsia="Calibri" w:hAnsi="Calibri" w:cs="Calibri"/>
          <w:color w:val="000000"/>
          <w:sz w:val="22"/>
          <w:szCs w:val="22"/>
        </w:rPr>
        <w:t>roches o protectores de hojas.</w:t>
      </w:r>
    </w:p>
    <w:p w:rsidR="00BF2BD2" w:rsidRDefault="00BF2BD2">
      <w:pPr>
        <w:jc w:val="both"/>
        <w:rPr>
          <w:rFonts w:ascii="Calibri" w:eastAsia="Calibri" w:hAnsi="Calibri" w:cs="Calibri"/>
          <w:sz w:val="22"/>
          <w:szCs w:val="22"/>
        </w:rPr>
      </w:pPr>
    </w:p>
    <w:p w:rsidR="00BF2BD2" w:rsidRDefault="00B42E3D">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BF2BD2" w:rsidRDefault="00BF2BD2">
      <w:pPr>
        <w:jc w:val="both"/>
        <w:rPr>
          <w:rFonts w:ascii="Calibri" w:eastAsia="Calibri" w:hAnsi="Calibri" w:cs="Calibri"/>
          <w:sz w:val="22"/>
          <w:szCs w:val="22"/>
        </w:rPr>
      </w:pPr>
    </w:p>
    <w:p w:rsidR="00BF2BD2" w:rsidRDefault="00B42E3D">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Oferta económica presentada por escrito en hoja membretada del licitante, sin tachaduras ni enmendaduras, debidamente firmada por la persona facultada, donde s</w:t>
      </w:r>
      <w:r w:rsidR="009B4E52">
        <w:rPr>
          <w:rFonts w:ascii="Calibri" w:eastAsia="Calibri" w:hAnsi="Calibri" w:cs="Calibri"/>
          <w:color w:val="000000"/>
          <w:sz w:val="22"/>
          <w:szCs w:val="22"/>
        </w:rPr>
        <w:t>eñale las partidas de los servicios</w:t>
      </w:r>
      <w:r>
        <w:rPr>
          <w:rFonts w:ascii="Calibri" w:eastAsia="Calibri" w:hAnsi="Calibri" w:cs="Calibri"/>
          <w:color w:val="000000"/>
          <w:sz w:val="22"/>
          <w:szCs w:val="22"/>
        </w:rPr>
        <w:t xml:space="preserve"> en que participa en la presente licitación, con la descripción corta de lo ofertado por el licitante.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BF2BD2" w:rsidRDefault="00BF2BD2">
      <w:pPr>
        <w:pBdr>
          <w:top w:val="nil"/>
          <w:left w:val="nil"/>
          <w:bottom w:val="nil"/>
          <w:right w:val="nil"/>
          <w:between w:val="nil"/>
        </w:pBdr>
        <w:ind w:left="284"/>
        <w:jc w:val="both"/>
        <w:rPr>
          <w:rFonts w:ascii="Calibri" w:eastAsia="Calibri" w:hAnsi="Calibri" w:cs="Calibri"/>
          <w:b/>
          <w:color w:val="000000"/>
          <w:sz w:val="22"/>
          <w:szCs w:val="22"/>
        </w:rPr>
      </w:pPr>
    </w:p>
    <w:p w:rsidR="00BF2BD2" w:rsidRDefault="00B42E3D" w:rsidP="00352D79">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partida, cotizando la cantidad de </w:t>
      </w:r>
      <w:r w:rsidR="00352D79">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rsidR="00352D79" w:rsidRDefault="00352D79" w:rsidP="00352D79">
      <w:pPr>
        <w:pStyle w:val="Prrafodelista"/>
        <w:rPr>
          <w:rFonts w:ascii="Calibri" w:eastAsia="Calibri" w:hAnsi="Calibri" w:cs="Calibri"/>
          <w:b/>
          <w:color w:val="000000"/>
          <w:sz w:val="22"/>
          <w:szCs w:val="22"/>
        </w:rPr>
      </w:pPr>
    </w:p>
    <w:p w:rsidR="00352D79" w:rsidRPr="00352D79" w:rsidRDefault="00352D79" w:rsidP="00352D79">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352D79">
        <w:rPr>
          <w:rFonts w:ascii="Calibri" w:eastAsia="Calibri" w:hAnsi="Calibri" w:cs="Calibri"/>
          <w:color w:val="000000"/>
          <w:sz w:val="22"/>
          <w:szCs w:val="22"/>
        </w:rPr>
        <w:t>En caso de considerarlo pertinente podrá presentar su propuesta en recopiladores o carpetas de tres argol</w:t>
      </w:r>
      <w:r w:rsidR="001D3736">
        <w:rPr>
          <w:rFonts w:ascii="Calibri" w:eastAsia="Calibri" w:hAnsi="Calibri" w:cs="Calibri"/>
          <w:color w:val="000000"/>
          <w:sz w:val="22"/>
          <w:szCs w:val="22"/>
        </w:rPr>
        <w:t>las, preferentemente sin grapas, b</w:t>
      </w:r>
      <w:r w:rsidRPr="00352D79">
        <w:rPr>
          <w:rFonts w:ascii="Calibri" w:eastAsia="Calibri" w:hAnsi="Calibri" w:cs="Calibri"/>
          <w:color w:val="000000"/>
          <w:sz w:val="22"/>
          <w:szCs w:val="22"/>
        </w:rPr>
        <w:t>roches o protectores de hojas.</w:t>
      </w:r>
    </w:p>
    <w:p w:rsidR="00BF2BD2" w:rsidRDefault="00BF2BD2">
      <w:pPr>
        <w:pBdr>
          <w:top w:val="nil"/>
          <w:left w:val="nil"/>
          <w:bottom w:val="nil"/>
          <w:right w:val="nil"/>
          <w:between w:val="nil"/>
        </w:pBdr>
        <w:ind w:left="284"/>
        <w:jc w:val="both"/>
        <w:rPr>
          <w:rFonts w:ascii="Calibri" w:eastAsia="Calibri" w:hAnsi="Calibri" w:cs="Calibri"/>
          <w:color w:val="000000"/>
          <w:sz w:val="22"/>
          <w:szCs w:val="22"/>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BF2BD2" w:rsidRDefault="00BF2BD2">
      <w:pPr>
        <w:pBdr>
          <w:top w:val="nil"/>
          <w:left w:val="nil"/>
          <w:bottom w:val="nil"/>
          <w:right w:val="nil"/>
          <w:between w:val="nil"/>
        </w:pBdr>
        <w:jc w:val="both"/>
        <w:rPr>
          <w:rFonts w:ascii="Calibri" w:eastAsia="Calibri" w:hAnsi="Calibri" w:cs="Calibri"/>
          <w:color w:val="000000"/>
          <w:sz w:val="20"/>
          <w:szCs w:val="20"/>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2C69C4">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Fianza por el 20%</w:t>
      </w:r>
      <w:r w:rsidR="00B42E3D">
        <w:rPr>
          <w:rFonts w:ascii="Calibri" w:eastAsia="Calibri" w:hAnsi="Calibri" w:cs="Calibri"/>
          <w:color w:val="000000"/>
          <w:sz w:val="22"/>
          <w:szCs w:val="22"/>
        </w:rPr>
        <w:t xml:space="preserve"> del monto total adjudicado según anexo (s) en que participe de conformidad a las bases de la presente licitación, sin considerar el I.V.A. respectivo,</w:t>
      </w:r>
      <w:r w:rsidR="008463BD">
        <w:rPr>
          <w:rFonts w:ascii="Calibri" w:eastAsia="Calibri" w:hAnsi="Calibri" w:cs="Calibri"/>
          <w:color w:val="000000"/>
          <w:sz w:val="22"/>
          <w:szCs w:val="22"/>
        </w:rPr>
        <w:t xml:space="preserve"> no derecho de póliza,</w:t>
      </w:r>
      <w:r w:rsidR="00B42E3D">
        <w:rPr>
          <w:rFonts w:ascii="Calibri" w:eastAsia="Calibri" w:hAnsi="Calibri" w:cs="Calibri"/>
          <w:color w:val="000000"/>
          <w:sz w:val="22"/>
          <w:szCs w:val="22"/>
        </w:rPr>
        <w:t xml:space="preserve">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BF2BD2" w:rsidRDefault="00B42E3D">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BF2BD2" w:rsidRDefault="00B42E3D">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w:t>
      </w:r>
      <w:r w:rsidR="002C69C4">
        <w:rPr>
          <w:rFonts w:ascii="Calibri" w:eastAsia="Calibri" w:hAnsi="Calibri" w:cs="Calibri"/>
          <w:color w:val="000000"/>
          <w:sz w:val="22"/>
          <w:szCs w:val="22"/>
        </w:rPr>
        <w:t xml:space="preserve">n Bancaria, por el importe del </w:t>
      </w:r>
      <w:r>
        <w:rPr>
          <w:rFonts w:ascii="Calibri" w:eastAsia="Calibri" w:hAnsi="Calibri" w:cs="Calibri"/>
          <w:color w:val="000000"/>
          <w:sz w:val="22"/>
          <w:szCs w:val="22"/>
        </w:rPr>
        <w:t>2</w:t>
      </w:r>
      <w:r w:rsidR="002C69C4">
        <w:rPr>
          <w:rFonts w:ascii="Calibri" w:eastAsia="Calibri" w:hAnsi="Calibri" w:cs="Calibri"/>
          <w:color w:val="000000"/>
          <w:sz w:val="22"/>
          <w:szCs w:val="22"/>
        </w:rPr>
        <w:t>0</w:t>
      </w:r>
      <w:r>
        <w:rPr>
          <w:rFonts w:ascii="Calibri" w:eastAsia="Calibri" w:hAnsi="Calibri" w:cs="Calibri"/>
          <w:color w:val="000000"/>
          <w:sz w:val="22"/>
          <w:szCs w:val="22"/>
        </w:rPr>
        <w:t>% del monto total adjudicado sin considerar el I.V.A. respectivo,</w:t>
      </w:r>
      <w:r w:rsidR="008463BD">
        <w:rPr>
          <w:rFonts w:ascii="Calibri" w:eastAsia="Calibri" w:hAnsi="Calibri" w:cs="Calibri"/>
          <w:color w:val="000000"/>
          <w:sz w:val="22"/>
          <w:szCs w:val="22"/>
        </w:rPr>
        <w:t xml:space="preserve"> ni derecho de póliza,</w:t>
      </w:r>
      <w:r>
        <w:rPr>
          <w:rFonts w:ascii="Calibri" w:eastAsia="Calibri" w:hAnsi="Calibri" w:cs="Calibri"/>
          <w:color w:val="000000"/>
          <w:sz w:val="22"/>
          <w:szCs w:val="22"/>
        </w:rPr>
        <w:t xml:space="preserve"> a nombre de la Secretaria de Finanzas, Inversión y Administración.</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2C69C4" w:rsidRDefault="002C69C4" w:rsidP="002C69C4">
      <w:pPr>
        <w:pStyle w:val="Textoindependiente3"/>
        <w:rPr>
          <w:rFonts w:ascii="Calibri" w:hAnsi="Calibri" w:cs="Arial"/>
          <w:sz w:val="22"/>
          <w:szCs w:val="22"/>
        </w:rPr>
      </w:pPr>
      <w:r>
        <w:rPr>
          <w:rFonts w:ascii="Calibri" w:hAnsi="Calibri" w:cs="Arial"/>
          <w:sz w:val="22"/>
          <w:szCs w:val="22"/>
        </w:rPr>
        <w:t xml:space="preserve">La garantía que al efecto se otorgue </w:t>
      </w:r>
      <w:r w:rsidRPr="00D86697">
        <w:rPr>
          <w:rFonts w:ascii="Calibri" w:hAnsi="Calibri" w:cs="Arial"/>
          <w:sz w:val="22"/>
          <w:szCs w:val="22"/>
        </w:rPr>
        <w:t xml:space="preserve">estará </w:t>
      </w:r>
      <w:r>
        <w:rPr>
          <w:rFonts w:ascii="Calibri" w:hAnsi="Calibri" w:cs="Arial"/>
          <w:sz w:val="22"/>
          <w:szCs w:val="22"/>
        </w:rPr>
        <w:t xml:space="preserve">en vigor </w:t>
      </w:r>
      <w:r w:rsidRPr="00D86697">
        <w:rPr>
          <w:rFonts w:ascii="Calibri" w:hAnsi="Calibri" w:cs="Arial"/>
          <w:sz w:val="22"/>
          <w:szCs w:val="22"/>
        </w:rPr>
        <w:t xml:space="preserve"> durante la</w:t>
      </w:r>
      <w:r>
        <w:rPr>
          <w:rFonts w:ascii="Calibri" w:hAnsi="Calibri" w:cs="Arial"/>
          <w:sz w:val="22"/>
          <w:szCs w:val="22"/>
        </w:rPr>
        <w:t xml:space="preserve"> vigencia  del contrato que se adjudique y hasta </w:t>
      </w:r>
      <w:r w:rsidRPr="002F2EB4">
        <w:rPr>
          <w:rFonts w:ascii="Calibri" w:hAnsi="Calibri" w:cs="Arial"/>
          <w:sz w:val="22"/>
          <w:szCs w:val="22"/>
        </w:rPr>
        <w:t>por 2 años más contado a partir del</w:t>
      </w:r>
      <w:r>
        <w:rPr>
          <w:rFonts w:ascii="Calibri" w:hAnsi="Calibri" w:cs="Arial"/>
          <w:sz w:val="22"/>
          <w:szCs w:val="22"/>
        </w:rPr>
        <w:t xml:space="preserve"> cumplimiento del mismo, así como durante la</w:t>
      </w:r>
      <w:r w:rsidRPr="00D86697">
        <w:rPr>
          <w:rFonts w:ascii="Calibri" w:hAnsi="Calibri" w:cs="Arial"/>
          <w:sz w:val="22"/>
          <w:szCs w:val="22"/>
        </w:rPr>
        <w:t xml:space="preserve"> sustanciación de todos los recursos legales  o juicios que se interpongan y hasta que se dicte la resolución definitiva por la autoridad competente</w:t>
      </w:r>
      <w:r>
        <w:rPr>
          <w:rFonts w:ascii="Calibri" w:hAnsi="Calibri" w:cs="Arial"/>
          <w:sz w:val="22"/>
          <w:szCs w:val="22"/>
        </w:rPr>
        <w:t>, y</w:t>
      </w:r>
      <w:r w:rsidRPr="009D5B3E">
        <w:rPr>
          <w:rFonts w:ascii="Calibri" w:hAnsi="Calibri" w:cs="Arial"/>
          <w:sz w:val="22"/>
          <w:szCs w:val="22"/>
        </w:rPr>
        <w:t xml:space="preserve"> </w:t>
      </w:r>
      <w:r>
        <w:rPr>
          <w:rFonts w:ascii="Calibri" w:hAnsi="Calibri" w:cs="Arial"/>
          <w:sz w:val="22"/>
          <w:szCs w:val="22"/>
        </w:rPr>
        <w:t xml:space="preserve">para su cancelación o liberación </w:t>
      </w:r>
      <w:r w:rsidRPr="009D5B3E">
        <w:rPr>
          <w:rFonts w:ascii="Calibri" w:hAnsi="Calibri" w:cs="Arial"/>
          <w:sz w:val="22"/>
          <w:szCs w:val="22"/>
        </w:rPr>
        <w:t xml:space="preserve">será requisito indispensable la autorización por </w:t>
      </w:r>
      <w:r w:rsidRPr="009D5B3E">
        <w:rPr>
          <w:rFonts w:ascii="Calibri" w:hAnsi="Calibri" w:cs="Arial"/>
          <w:sz w:val="22"/>
          <w:szCs w:val="22"/>
        </w:rPr>
        <w:lastRenderedPageBreak/>
        <w:t>escrito de LA SECRETARÍA DE FINANZAS, INVERSIÓN Y ADMINISTRACIÓN DEL GOBIERNO DEL ESTADO DE GUANAJUATO</w:t>
      </w:r>
      <w:r>
        <w:rPr>
          <w:rFonts w:ascii="Calibri" w:hAnsi="Calibri" w:cs="Arial"/>
          <w:sz w:val="22"/>
          <w:szCs w:val="22"/>
        </w:rPr>
        <w:t xml:space="preserve"> previa validación por escrito de las dependencias o entidades solicitantes, </w:t>
      </w:r>
      <w:r w:rsidRPr="009D5B3E">
        <w:rPr>
          <w:rFonts w:ascii="Calibri" w:hAnsi="Calibri" w:cs="Arial"/>
          <w:sz w:val="22"/>
          <w:szCs w:val="22"/>
        </w:rPr>
        <w:t xml:space="preserve">una vez cumplidas a cabalidad todas las obligaciones </w:t>
      </w:r>
      <w:r>
        <w:rPr>
          <w:rFonts w:ascii="Calibri" w:hAnsi="Calibri" w:cs="Arial"/>
          <w:sz w:val="22"/>
          <w:szCs w:val="22"/>
        </w:rPr>
        <w:t>contractuales.</w:t>
      </w:r>
    </w:p>
    <w:p w:rsidR="002C69C4" w:rsidRDefault="002C69C4" w:rsidP="002C69C4">
      <w:pPr>
        <w:pStyle w:val="Textoindependiente3"/>
        <w:rPr>
          <w:rFonts w:ascii="Calibri" w:hAnsi="Calibri" w:cs="Arial"/>
          <w:sz w:val="22"/>
          <w:szCs w:val="22"/>
        </w:rPr>
      </w:pPr>
    </w:p>
    <w:p w:rsidR="002C69C4" w:rsidRDefault="002C69C4" w:rsidP="002C69C4">
      <w:pPr>
        <w:pStyle w:val="Textoindependiente3"/>
        <w:rPr>
          <w:rFonts w:ascii="Calibri" w:hAnsi="Calibri" w:cs="Arial"/>
          <w:sz w:val="22"/>
          <w:szCs w:val="22"/>
        </w:rPr>
      </w:pPr>
      <w:r>
        <w:rPr>
          <w:rFonts w:ascii="Calibri" w:hAnsi="Calibri" w:cs="Arial"/>
          <w:sz w:val="22"/>
          <w:szCs w:val="22"/>
        </w:rPr>
        <w:t>L</w:t>
      </w:r>
      <w:r w:rsidRPr="009D5B3E">
        <w:rPr>
          <w:rFonts w:ascii="Calibri" w:hAnsi="Calibri" w:cs="Arial"/>
          <w:sz w:val="22"/>
          <w:szCs w:val="22"/>
        </w:rPr>
        <w:t>a afianzadora</w:t>
      </w:r>
      <w:r>
        <w:rPr>
          <w:rFonts w:ascii="Calibri" w:hAnsi="Calibri" w:cs="Arial"/>
          <w:sz w:val="22"/>
          <w:szCs w:val="22"/>
        </w:rPr>
        <w:t xml:space="preserve"> deberá</w:t>
      </w:r>
      <w:r w:rsidRPr="009D5B3E">
        <w:rPr>
          <w:rFonts w:ascii="Calibri" w:hAnsi="Calibri" w:cs="Arial"/>
          <w:sz w:val="22"/>
          <w:szCs w:val="22"/>
        </w:rPr>
        <w:t xml:space="preserve"> acepta</w:t>
      </w:r>
      <w:r>
        <w:rPr>
          <w:rFonts w:ascii="Calibri" w:hAnsi="Calibri" w:cs="Arial"/>
          <w:sz w:val="22"/>
          <w:szCs w:val="22"/>
        </w:rPr>
        <w:t>r</w:t>
      </w:r>
      <w:r w:rsidRPr="009D5B3E">
        <w:rPr>
          <w:rFonts w:ascii="Calibri" w:hAnsi="Calibri" w:cs="Arial"/>
          <w:sz w:val="22"/>
          <w:szCs w:val="22"/>
        </w:rPr>
        <w:t xml:space="preserve"> expresamente </w:t>
      </w:r>
      <w:r>
        <w:rPr>
          <w:rFonts w:ascii="Calibri" w:hAnsi="Calibri" w:cs="Arial"/>
          <w:sz w:val="22"/>
          <w:szCs w:val="22"/>
        </w:rPr>
        <w:t xml:space="preserve">para el caso de ejecución de la misma, </w:t>
      </w:r>
      <w:r w:rsidRPr="009D5B3E">
        <w:rPr>
          <w:rFonts w:ascii="Calibri" w:hAnsi="Calibri" w:cs="Arial"/>
          <w:sz w:val="22"/>
          <w:szCs w:val="22"/>
        </w:rPr>
        <w:t>so</w:t>
      </w:r>
      <w:r>
        <w:rPr>
          <w:rFonts w:ascii="Calibri" w:hAnsi="Calibri" w:cs="Arial"/>
          <w:sz w:val="22"/>
          <w:szCs w:val="22"/>
        </w:rPr>
        <w:t xml:space="preserve">meterse a los procedimientos </w:t>
      </w:r>
      <w:r w:rsidRPr="009D5B3E">
        <w:rPr>
          <w:rFonts w:ascii="Calibri" w:hAnsi="Calibri" w:cs="Arial"/>
          <w:sz w:val="22"/>
          <w:szCs w:val="22"/>
        </w:rPr>
        <w:t>previstos en los artículos 282 y 283 de la Ley de Instituciones de Seguros y de Fianzas, aún para el caso de que procediera la actualización y el cobro de interés, con motivo del pago extemporáneo del importe de la póliza de fianza requerida.</w:t>
      </w:r>
      <w:r>
        <w:rPr>
          <w:rFonts w:ascii="Calibri" w:hAnsi="Calibri" w:cs="Arial"/>
          <w:sz w:val="22"/>
          <w:szCs w:val="22"/>
        </w:rPr>
        <w:t xml:space="preserve"> Igualmente, e</w:t>
      </w:r>
      <w:r w:rsidRPr="00BE28EF">
        <w:rPr>
          <w:rFonts w:ascii="Calibri" w:hAnsi="Calibri" w:cs="Arial"/>
          <w:sz w:val="22"/>
          <w:szCs w:val="22"/>
        </w:rPr>
        <w:t xml:space="preserve">n caso de que se otorguen prórrogas a los proveedores para </w:t>
      </w:r>
      <w:r>
        <w:rPr>
          <w:rFonts w:ascii="Calibri" w:hAnsi="Calibri" w:cs="Arial"/>
          <w:sz w:val="22"/>
          <w:szCs w:val="22"/>
        </w:rPr>
        <w:t>la prestación del servicio</w:t>
      </w:r>
      <w:r w:rsidRPr="00BE28EF">
        <w:rPr>
          <w:rFonts w:ascii="Calibri" w:hAnsi="Calibri" w:cs="Arial"/>
          <w:sz w:val="22"/>
          <w:szCs w:val="22"/>
        </w:rPr>
        <w:t xml:space="preserve">, </w:t>
      </w:r>
      <w:r>
        <w:rPr>
          <w:rFonts w:ascii="Calibri" w:hAnsi="Calibri" w:cs="Arial"/>
          <w:sz w:val="22"/>
          <w:szCs w:val="22"/>
        </w:rPr>
        <w:t xml:space="preserve"> éstos</w:t>
      </w:r>
      <w:r w:rsidRPr="00BE28EF">
        <w:rPr>
          <w:rFonts w:ascii="Calibri" w:hAnsi="Calibri" w:cs="Arial"/>
          <w:sz w:val="22"/>
          <w:szCs w:val="22"/>
        </w:rPr>
        <w:t xml:space="preserve"> deberá</w:t>
      </w:r>
      <w:r>
        <w:rPr>
          <w:rFonts w:ascii="Calibri" w:hAnsi="Calibri" w:cs="Arial"/>
          <w:sz w:val="22"/>
          <w:szCs w:val="22"/>
        </w:rPr>
        <w:t>n gestionar y obtener</w:t>
      </w:r>
      <w:r w:rsidRPr="00BE28EF">
        <w:rPr>
          <w:rFonts w:ascii="Calibri" w:hAnsi="Calibri" w:cs="Arial"/>
          <w:sz w:val="22"/>
          <w:szCs w:val="22"/>
        </w:rPr>
        <w:t xml:space="preserve"> la anuencia de la Afianzadora, en términos de lo dispuesto por el artículo 179 de la Ley de Instituciones de Seguros y Fianzas.</w:t>
      </w:r>
    </w:p>
    <w:p w:rsidR="002C69C4" w:rsidRPr="00BE28EF" w:rsidRDefault="002C69C4" w:rsidP="002C69C4">
      <w:pPr>
        <w:pStyle w:val="Textoindependiente3"/>
        <w:rPr>
          <w:rFonts w:ascii="Calibri" w:hAnsi="Calibri" w:cs="Arial"/>
          <w:sz w:val="22"/>
          <w:szCs w:val="22"/>
        </w:rPr>
      </w:pPr>
    </w:p>
    <w:p w:rsidR="002C69C4" w:rsidRDefault="002C69C4" w:rsidP="002C69C4">
      <w:pPr>
        <w:pStyle w:val="Textoindependiente3"/>
        <w:rPr>
          <w:rFonts w:ascii="Calibri" w:hAnsi="Calibri" w:cs="Arial"/>
          <w:sz w:val="22"/>
          <w:szCs w:val="22"/>
        </w:rPr>
      </w:pPr>
      <w:r>
        <w:rPr>
          <w:rFonts w:ascii="Calibri" w:hAnsi="Calibri" w:cs="Arial"/>
          <w:sz w:val="22"/>
          <w:szCs w:val="22"/>
        </w:rPr>
        <w:t>El</w:t>
      </w:r>
      <w:r w:rsidRPr="00BE28EF">
        <w:rPr>
          <w:rFonts w:ascii="Calibri" w:hAnsi="Calibri" w:cs="Arial"/>
          <w:sz w:val="22"/>
          <w:szCs w:val="22"/>
        </w:rPr>
        <w:t xml:space="preserve"> porcentaje que se otorg</w:t>
      </w:r>
      <w:r>
        <w:rPr>
          <w:rFonts w:ascii="Calibri" w:hAnsi="Calibri" w:cs="Arial"/>
          <w:sz w:val="22"/>
          <w:szCs w:val="22"/>
        </w:rPr>
        <w:t>ue</w:t>
      </w:r>
      <w:r w:rsidRPr="00BE28EF">
        <w:rPr>
          <w:rFonts w:ascii="Calibri" w:hAnsi="Calibri" w:cs="Arial"/>
          <w:sz w:val="22"/>
          <w:szCs w:val="22"/>
        </w:rPr>
        <w:t xml:space="preserve"> como garantía será indivisible, por lo que en caso de incumplimientos parciales de las obligaciones contraídas</w:t>
      </w:r>
      <w:r>
        <w:rPr>
          <w:rFonts w:ascii="Calibri" w:hAnsi="Calibri" w:cs="Arial"/>
          <w:sz w:val="22"/>
          <w:szCs w:val="22"/>
        </w:rPr>
        <w:t xml:space="preserve"> en el contrato</w:t>
      </w:r>
      <w:r w:rsidRPr="00BE28EF">
        <w:rPr>
          <w:rFonts w:ascii="Calibri" w:hAnsi="Calibri" w:cs="Arial"/>
          <w:sz w:val="22"/>
          <w:szCs w:val="22"/>
        </w:rPr>
        <w:t>, la garantía se hará efectiva en su totalidad.</w:t>
      </w:r>
      <w:r>
        <w:rPr>
          <w:rFonts w:ascii="Calibri" w:hAnsi="Calibri" w:cs="Arial"/>
          <w:sz w:val="22"/>
          <w:szCs w:val="22"/>
        </w:rPr>
        <w:t xml:space="preserve"> Igualmente, la garantía que al efecto se otorgue amparará  </w:t>
      </w:r>
      <w:r w:rsidRPr="00896B9C">
        <w:rPr>
          <w:rFonts w:ascii="Calibri" w:hAnsi="Calibri" w:cs="Arial"/>
          <w:sz w:val="22"/>
          <w:szCs w:val="22"/>
        </w:rPr>
        <w:t>las sanciones y penas convencionales que</w:t>
      </w:r>
      <w:r>
        <w:rPr>
          <w:rFonts w:ascii="Calibri" w:hAnsi="Calibri" w:cs="Arial"/>
          <w:sz w:val="22"/>
          <w:szCs w:val="22"/>
        </w:rPr>
        <w:t xml:space="preserve"> en todo caso</w:t>
      </w:r>
      <w:r w:rsidRPr="00896B9C">
        <w:rPr>
          <w:rFonts w:ascii="Calibri" w:hAnsi="Calibri" w:cs="Arial"/>
          <w:sz w:val="22"/>
          <w:szCs w:val="22"/>
        </w:rPr>
        <w:t xml:space="preserve"> se impongan con motivo del incumplimiento</w:t>
      </w:r>
      <w:r>
        <w:rPr>
          <w:rFonts w:ascii="Calibri" w:hAnsi="Calibri" w:cs="Arial"/>
          <w:sz w:val="22"/>
          <w:szCs w:val="22"/>
        </w:rPr>
        <w:t xml:space="preserve"> a lo establecido en la Ley o a</w:t>
      </w:r>
      <w:r w:rsidRPr="00896B9C">
        <w:rPr>
          <w:rFonts w:ascii="Calibri" w:hAnsi="Calibri" w:cs="Arial"/>
          <w:sz w:val="22"/>
          <w:szCs w:val="22"/>
        </w:rPr>
        <w:t xml:space="preserve"> las obligaciones establecidas en el contrato</w:t>
      </w:r>
      <w:r>
        <w:rPr>
          <w:rFonts w:ascii="Calibri" w:hAnsi="Calibri" w:cs="Arial"/>
          <w:sz w:val="22"/>
          <w:szCs w:val="22"/>
        </w:rPr>
        <w:t>.</w:t>
      </w:r>
    </w:p>
    <w:p w:rsidR="002C69C4" w:rsidRPr="00D86697" w:rsidRDefault="002C69C4" w:rsidP="002C69C4">
      <w:pPr>
        <w:pStyle w:val="Textoindependiente3"/>
        <w:rPr>
          <w:rFonts w:ascii="Calibri" w:hAnsi="Calibri" w:cs="Arial"/>
          <w:sz w:val="22"/>
          <w:szCs w:val="22"/>
        </w:rPr>
      </w:pPr>
    </w:p>
    <w:p w:rsidR="002C69C4" w:rsidRDefault="002C69C4" w:rsidP="002C69C4">
      <w:pPr>
        <w:pStyle w:val="Textoindependiente3"/>
        <w:rPr>
          <w:rFonts w:ascii="Calibri" w:hAnsi="Calibri" w:cs="Arial"/>
          <w:sz w:val="22"/>
          <w:szCs w:val="22"/>
        </w:rPr>
      </w:pPr>
      <w:r w:rsidRPr="00D86697">
        <w:rPr>
          <w:rFonts w:ascii="Calibri" w:hAnsi="Calibri" w:cs="Arial"/>
          <w:sz w:val="22"/>
          <w:szCs w:val="22"/>
        </w:rPr>
        <w:t>Los contratos generados en el proceso licitatorio se sujetarán a lo dispuesto en el</w:t>
      </w:r>
      <w:r>
        <w:rPr>
          <w:rFonts w:ascii="Calibri" w:hAnsi="Calibri" w:cs="Arial"/>
          <w:sz w:val="22"/>
          <w:szCs w:val="22"/>
        </w:rPr>
        <w:t xml:space="preserve"> Título Séptimo Contratos Administrativos </w:t>
      </w:r>
      <w:r w:rsidRPr="00D86697">
        <w:rPr>
          <w:rFonts w:ascii="Calibri" w:hAnsi="Calibri" w:cs="Arial"/>
          <w:sz w:val="22"/>
          <w:szCs w:val="22"/>
        </w:rPr>
        <w:t xml:space="preserve">Capítulo IV de la Suspensión, Terminación y Rescisión de los Contratos de la Ley de </w:t>
      </w:r>
      <w:r>
        <w:rPr>
          <w:rFonts w:ascii="Calibri" w:hAnsi="Calibri" w:cs="Arial"/>
          <w:sz w:val="22"/>
          <w:szCs w:val="22"/>
        </w:rPr>
        <w:t>Contrataciones Públicas para el Estado de Guanajuato y demás normatividad aplicable.</w:t>
      </w:r>
    </w:p>
    <w:p w:rsidR="002C69C4" w:rsidRDefault="002C69C4" w:rsidP="002C69C4">
      <w:pPr>
        <w:pStyle w:val="Textoindependiente3"/>
        <w:rPr>
          <w:rFonts w:ascii="Calibri" w:hAnsi="Calibri" w:cs="Arial"/>
          <w:sz w:val="22"/>
          <w:szCs w:val="22"/>
        </w:rPr>
      </w:pPr>
    </w:p>
    <w:p w:rsidR="002C69C4" w:rsidRDefault="002C69C4" w:rsidP="002C69C4">
      <w:pPr>
        <w:pStyle w:val="Textoindependiente3"/>
        <w:rPr>
          <w:rFonts w:ascii="Calibri" w:hAnsi="Calibri" w:cs="Arial"/>
          <w:sz w:val="22"/>
          <w:szCs w:val="22"/>
        </w:rPr>
      </w:pPr>
      <w:r w:rsidRPr="00BE28EF">
        <w:rPr>
          <w:rFonts w:ascii="Calibri" w:hAnsi="Calibri" w:cs="Arial"/>
          <w:sz w:val="22"/>
          <w:szCs w:val="22"/>
        </w:rPr>
        <w:t xml:space="preserve">Cuando se determine la rescisión del contrato, esto dará lugar a la ejecución de la </w:t>
      </w:r>
      <w:r>
        <w:rPr>
          <w:rFonts w:ascii="Calibri" w:hAnsi="Calibri" w:cs="Arial"/>
          <w:sz w:val="22"/>
          <w:szCs w:val="22"/>
        </w:rPr>
        <w:t xml:space="preserve">garantía </w:t>
      </w:r>
      <w:r w:rsidRPr="00BE28EF">
        <w:rPr>
          <w:rFonts w:ascii="Calibri" w:hAnsi="Calibri" w:cs="Arial"/>
          <w:sz w:val="22"/>
          <w:szCs w:val="22"/>
        </w:rPr>
        <w:t xml:space="preserve">otorgada </w:t>
      </w:r>
      <w:r>
        <w:rPr>
          <w:rFonts w:ascii="Calibri" w:hAnsi="Calibri" w:cs="Arial"/>
          <w:sz w:val="22"/>
          <w:szCs w:val="22"/>
        </w:rPr>
        <w:t>en relación al</w:t>
      </w:r>
      <w:r w:rsidRPr="00BE28EF">
        <w:rPr>
          <w:rFonts w:ascii="Calibri" w:hAnsi="Calibri" w:cs="Arial"/>
          <w:sz w:val="22"/>
          <w:szCs w:val="22"/>
        </w:rPr>
        <w:t xml:space="preserve"> cumplimiento de todas y cada una de las obligaciones contraídas.</w:t>
      </w:r>
    </w:p>
    <w:p w:rsidR="002C69C4" w:rsidRDefault="002C69C4" w:rsidP="002C69C4">
      <w:pPr>
        <w:pStyle w:val="Textoindependiente3"/>
        <w:rPr>
          <w:rFonts w:ascii="Calibri" w:hAnsi="Calibri" w:cs="Arial"/>
          <w:sz w:val="22"/>
          <w:szCs w:val="22"/>
        </w:rPr>
      </w:pPr>
    </w:p>
    <w:p w:rsidR="008C5BD4" w:rsidRDefault="008C5BD4" w:rsidP="008C5BD4">
      <w:pP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el proveedor adjudicado deberá presentar ante la Dirección los siguientes documentos:</w:t>
      </w:r>
    </w:p>
    <w:p w:rsidR="008C5BD4" w:rsidRDefault="008C5BD4" w:rsidP="008C5BD4">
      <w:pPr>
        <w:jc w:val="both"/>
        <w:rPr>
          <w:rFonts w:ascii="Calibri" w:eastAsia="Calibri" w:hAnsi="Calibri" w:cs="Calibri"/>
          <w:b/>
          <w:color w:val="000000"/>
          <w:sz w:val="22"/>
          <w:szCs w:val="22"/>
        </w:rPr>
      </w:pPr>
    </w:p>
    <w:p w:rsidR="008C5BD4" w:rsidRPr="00C17F1C" w:rsidRDefault="008C5BD4" w:rsidP="008C5BD4">
      <w:pPr>
        <w:pStyle w:val="Prrafodelista"/>
        <w:numPr>
          <w:ilvl w:val="0"/>
          <w:numId w:val="29"/>
        </w:numPr>
        <w:jc w:val="both"/>
        <w:rPr>
          <w:rFonts w:ascii="Calibri" w:eastAsia="Calibri" w:hAnsi="Calibri" w:cs="Calibri"/>
          <w:color w:val="000000"/>
          <w:sz w:val="22"/>
          <w:szCs w:val="22"/>
        </w:rPr>
      </w:pPr>
      <w:r w:rsidRPr="00C17F1C">
        <w:rPr>
          <w:rFonts w:ascii="Calibri" w:eastAsia="Calibri" w:hAnsi="Calibri" w:cs="Calibri"/>
          <w:color w:val="000000"/>
          <w:sz w:val="22"/>
          <w:szCs w:val="22"/>
        </w:rPr>
        <w:t>Opinión del Cumplimiento de Obligaciones Fiscales expedida por el Servicio de Administración Tributaria (SAT) positiva y vigente.</w:t>
      </w:r>
    </w:p>
    <w:p w:rsidR="008C5BD4" w:rsidRPr="00C17F1C" w:rsidRDefault="008C5BD4" w:rsidP="008C5BD4">
      <w:pPr>
        <w:pStyle w:val="Prrafodelista"/>
        <w:ind w:left="540"/>
        <w:jc w:val="both"/>
        <w:rPr>
          <w:rFonts w:ascii="Calibri" w:eastAsia="Calibri" w:hAnsi="Calibri" w:cs="Calibri"/>
          <w:color w:val="000000"/>
          <w:sz w:val="22"/>
          <w:szCs w:val="22"/>
        </w:rPr>
      </w:pPr>
    </w:p>
    <w:p w:rsidR="008C5BD4" w:rsidRPr="00C17F1C" w:rsidRDefault="008C5BD4" w:rsidP="008C5BD4">
      <w:pPr>
        <w:pStyle w:val="Prrafodelista"/>
        <w:numPr>
          <w:ilvl w:val="0"/>
          <w:numId w:val="29"/>
        </w:numPr>
        <w:jc w:val="both"/>
        <w:rPr>
          <w:rFonts w:ascii="Calibri" w:eastAsia="Calibri" w:hAnsi="Calibri" w:cs="Calibri"/>
          <w:color w:val="000000"/>
          <w:sz w:val="22"/>
          <w:szCs w:val="22"/>
        </w:rPr>
      </w:pPr>
      <w:r w:rsidRPr="00C17F1C">
        <w:rPr>
          <w:rFonts w:ascii="Calibri" w:eastAsia="Calibri" w:hAnsi="Calibri" w:cs="Calibri"/>
          <w:color w:val="000000"/>
          <w:sz w:val="22"/>
          <w:szCs w:val="22"/>
        </w:rPr>
        <w:t>Opinión Cumplimiento de Obligaciones en materia de Seguridad Social, conforme al Acuerdo número: ACDO.SA1.HCT.101214/281.P.DIR, dictado por el H. Consejo Técnico del Instituto Mexicano del Seguro Social, en el entendido de que no se cumple el requisito si la opinión se encuentra en sentido negativo. Esta opinión deberá estar emitida con una fecha de expedición no mayor a 5 días naturales anteriores a la fecha de firma del contrato.</w:t>
      </w:r>
    </w:p>
    <w:p w:rsidR="008C5BD4" w:rsidRPr="00C17F1C" w:rsidRDefault="008C5BD4" w:rsidP="008C5BD4">
      <w:pPr>
        <w:pStyle w:val="Prrafodelista"/>
        <w:rPr>
          <w:rFonts w:ascii="Calibri" w:eastAsia="Calibri" w:hAnsi="Calibri" w:cs="Calibri"/>
          <w:color w:val="000000"/>
          <w:sz w:val="22"/>
          <w:szCs w:val="22"/>
        </w:rPr>
      </w:pPr>
    </w:p>
    <w:p w:rsidR="008C5BD4" w:rsidRPr="00C17F1C" w:rsidRDefault="008C5BD4" w:rsidP="008C5BD4">
      <w:pPr>
        <w:pStyle w:val="Prrafodelista"/>
        <w:numPr>
          <w:ilvl w:val="0"/>
          <w:numId w:val="29"/>
        </w:numPr>
        <w:jc w:val="both"/>
        <w:rPr>
          <w:rFonts w:ascii="Calibri" w:eastAsia="Calibri" w:hAnsi="Calibri" w:cs="Calibri"/>
          <w:color w:val="000000"/>
          <w:sz w:val="22"/>
          <w:szCs w:val="22"/>
        </w:rPr>
      </w:pPr>
      <w:r w:rsidRPr="00C17F1C">
        <w:rPr>
          <w:rFonts w:ascii="Calibri" w:eastAsia="Calibri" w:hAnsi="Calibri" w:cs="Calibri"/>
          <w:color w:val="000000"/>
          <w:sz w:val="22"/>
          <w:szCs w:val="22"/>
        </w:rPr>
        <w:t>Constancia VIGENTE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C5BD4" w:rsidRPr="00C17F1C" w:rsidRDefault="008C5BD4" w:rsidP="008C5BD4">
      <w:pPr>
        <w:pStyle w:val="Prrafodelista"/>
        <w:rPr>
          <w:rFonts w:ascii="Calibri" w:eastAsia="Calibri" w:hAnsi="Calibri" w:cs="Calibri"/>
          <w:color w:val="000000"/>
          <w:sz w:val="22"/>
          <w:szCs w:val="22"/>
        </w:rPr>
      </w:pPr>
    </w:p>
    <w:p w:rsidR="008C5BD4" w:rsidRDefault="008C5BD4" w:rsidP="008C5BD4">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Dichos documentos serán validados, a través de la aplicación desarrollada por el Sistema de Administración Tributaria (SAT) y código QR  a efecto de verificar el RFC a favor de quien se emitió, la </w:t>
      </w:r>
      <w:r>
        <w:rPr>
          <w:rFonts w:ascii="Calibri" w:eastAsia="Calibri" w:hAnsi="Calibri" w:cs="Calibri"/>
          <w:b/>
          <w:color w:val="000000"/>
          <w:sz w:val="22"/>
          <w:szCs w:val="22"/>
        </w:rPr>
        <w:lastRenderedPageBreak/>
        <w:t>fecha de emisión de la opinión y el sentido en el que se emitió, comprobando con ello que todos los datos coinciden con la opinión impresa entregada a la firma del contrato respectivo.</w:t>
      </w:r>
    </w:p>
    <w:p w:rsidR="00BF2BD2" w:rsidRDefault="00BF2BD2">
      <w:pPr>
        <w:pBdr>
          <w:top w:val="nil"/>
          <w:left w:val="nil"/>
          <w:bottom w:val="nil"/>
          <w:right w:val="nil"/>
          <w:between w:val="nil"/>
        </w:pBdr>
        <w:jc w:val="both"/>
        <w:rPr>
          <w:rFonts w:ascii="Calibri" w:eastAsia="Calibri" w:hAnsi="Calibri" w:cs="Calibri"/>
          <w:color w:val="000000"/>
          <w:sz w:val="20"/>
          <w:szCs w:val="20"/>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BF2BD2" w:rsidRDefault="00BF2BD2">
      <w:pPr>
        <w:jc w:val="both"/>
        <w:rPr>
          <w:rFonts w:ascii="Calibri" w:eastAsia="Calibri" w:hAnsi="Calibri" w:cs="Calibri"/>
          <w:sz w:val="20"/>
          <w:szCs w:val="20"/>
        </w:rPr>
      </w:pPr>
    </w:p>
    <w:p w:rsidR="00BF2BD2" w:rsidRDefault="00B42E3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BF2BD2" w:rsidRDefault="00BF2BD2">
      <w:pPr>
        <w:rPr>
          <w:rFonts w:ascii="Calibri" w:eastAsia="Calibri" w:hAnsi="Calibri" w:cs="Calibri"/>
          <w:sz w:val="22"/>
          <w:szCs w:val="22"/>
        </w:rPr>
      </w:pPr>
    </w:p>
    <w:p w:rsidR="00BF2BD2"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BF2BD2" w:rsidRDefault="00BF2BD2">
      <w:pPr>
        <w:jc w:val="both"/>
        <w:rPr>
          <w:rFonts w:ascii="Calibri" w:eastAsia="Calibri" w:hAnsi="Calibri" w:cs="Calibri"/>
          <w:sz w:val="22"/>
          <w:szCs w:val="22"/>
        </w:rPr>
      </w:pPr>
    </w:p>
    <w:p w:rsidR="00BF2BD2"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w:t>
      </w:r>
      <w:r w:rsidR="002C69C4">
        <w:rPr>
          <w:rFonts w:ascii="Calibri" w:eastAsia="Calibri" w:hAnsi="Calibri" w:cs="Calibri"/>
          <w:sz w:val="22"/>
          <w:szCs w:val="22"/>
        </w:rPr>
        <w:t>ejo de las ofertas de los servicios</w:t>
      </w:r>
      <w:r>
        <w:rPr>
          <w:rFonts w:ascii="Calibri" w:eastAsia="Calibri" w:hAnsi="Calibri" w:cs="Calibri"/>
          <w:sz w:val="22"/>
          <w:szCs w:val="22"/>
        </w:rPr>
        <w:t xml:space="preserve"> licitados.</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2C69C4" w:rsidRDefault="00B42E3D" w:rsidP="002C69C4">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2C69C4" w:rsidRDefault="002C69C4" w:rsidP="002C69C4">
      <w:pPr>
        <w:pStyle w:val="Prrafodelista"/>
        <w:rPr>
          <w:rFonts w:ascii="Calibri" w:hAnsi="Calibri"/>
          <w:sz w:val="22"/>
          <w:szCs w:val="22"/>
        </w:rPr>
      </w:pPr>
    </w:p>
    <w:p w:rsidR="002C69C4" w:rsidRPr="002C69C4" w:rsidRDefault="002C69C4" w:rsidP="002C69C4">
      <w:pPr>
        <w:numPr>
          <w:ilvl w:val="0"/>
          <w:numId w:val="3"/>
        </w:numPr>
        <w:jc w:val="both"/>
        <w:rPr>
          <w:rFonts w:ascii="Calibri" w:eastAsia="Calibri" w:hAnsi="Calibri" w:cs="Calibri"/>
          <w:sz w:val="22"/>
          <w:szCs w:val="22"/>
        </w:rPr>
      </w:pPr>
      <w:r w:rsidRPr="002C69C4">
        <w:rPr>
          <w:rFonts w:ascii="Calibri" w:hAnsi="Calibri"/>
          <w:sz w:val="22"/>
          <w:szCs w:val="22"/>
        </w:rPr>
        <w:t xml:space="preserve">Si no presenta opinión positiva de cumplimiento de obligaciones fiscales en materia de seguridad social o si ésta se encuentra con adeudos o  fuera del período solicitado o no se encuentre </w:t>
      </w:r>
      <w:r w:rsidRPr="002C69C4">
        <w:rPr>
          <w:rFonts w:ascii="Calibri" w:hAnsi="Calibri" w:cs="Calibri"/>
          <w:sz w:val="22"/>
          <w:szCs w:val="22"/>
          <w:shd w:val="clear" w:color="auto" w:fill="FFFFFF"/>
        </w:rPr>
        <w:t>debidamente firmado o con cadena digital y código QR.</w:t>
      </w:r>
    </w:p>
    <w:p w:rsidR="002C69C4" w:rsidRDefault="002C69C4" w:rsidP="002C69C4">
      <w:pPr>
        <w:pStyle w:val="Prrafodelista"/>
        <w:rPr>
          <w:rFonts w:ascii="Calibri" w:hAnsi="Calibri"/>
          <w:sz w:val="22"/>
          <w:szCs w:val="22"/>
        </w:rPr>
      </w:pPr>
    </w:p>
    <w:p w:rsidR="002C69C4" w:rsidRPr="002C69C4" w:rsidRDefault="002C69C4" w:rsidP="002C69C4">
      <w:pPr>
        <w:numPr>
          <w:ilvl w:val="0"/>
          <w:numId w:val="3"/>
        </w:numPr>
        <w:jc w:val="both"/>
        <w:rPr>
          <w:rFonts w:ascii="Calibri" w:eastAsia="Calibri" w:hAnsi="Calibri" w:cs="Calibri"/>
          <w:sz w:val="22"/>
          <w:szCs w:val="22"/>
        </w:rPr>
      </w:pPr>
      <w:r w:rsidRPr="002C69C4">
        <w:rPr>
          <w:rFonts w:ascii="Calibri" w:hAnsi="Calibri"/>
          <w:sz w:val="22"/>
          <w:szCs w:val="22"/>
        </w:rPr>
        <w:t xml:space="preserve">Si no presenta la constancia de situación fiscal en materia de aportaciones patronales y entero de descuentos o ésta se encuentra con adeudos o fuera del período solicitado no se encuentre </w:t>
      </w:r>
      <w:r w:rsidRPr="002C69C4">
        <w:rPr>
          <w:rFonts w:ascii="Calibri" w:hAnsi="Calibri" w:cs="Calibri"/>
          <w:sz w:val="22"/>
          <w:szCs w:val="22"/>
          <w:shd w:val="clear" w:color="auto" w:fill="FFFFFF"/>
        </w:rPr>
        <w:t>debidamente firmado o con cadena digital y código QR.</w:t>
      </w:r>
    </w:p>
    <w:p w:rsidR="002C69C4" w:rsidRDefault="002C69C4">
      <w:pPr>
        <w:jc w:val="both"/>
        <w:rPr>
          <w:rFonts w:ascii="Calibri" w:eastAsia="Calibri" w:hAnsi="Calibri" w:cs="Calibri"/>
          <w:sz w:val="22"/>
          <w:szCs w:val="22"/>
        </w:rPr>
      </w:pPr>
    </w:p>
    <w:p w:rsidR="002C69C4" w:rsidRPr="001C6A91" w:rsidRDefault="002C69C4" w:rsidP="002C69C4">
      <w:pPr>
        <w:pStyle w:val="Textoindependiente3"/>
        <w:numPr>
          <w:ilvl w:val="0"/>
          <w:numId w:val="3"/>
        </w:numPr>
        <w:rPr>
          <w:rFonts w:ascii="Calibri" w:hAnsi="Calibri"/>
          <w:sz w:val="22"/>
          <w:szCs w:val="22"/>
        </w:rPr>
      </w:pPr>
      <w:r>
        <w:rPr>
          <w:rFonts w:ascii="Calibri" w:hAnsi="Calibri"/>
          <w:sz w:val="22"/>
          <w:szCs w:val="22"/>
        </w:rPr>
        <w:t xml:space="preserve">Si los </w:t>
      </w:r>
      <w:r>
        <w:rPr>
          <w:rFonts w:ascii="Calibri" w:eastAsia="Calibri" w:hAnsi="Calibri" w:cs="Calibri"/>
          <w:color w:val="000000"/>
          <w:sz w:val="22"/>
          <w:szCs w:val="22"/>
        </w:rPr>
        <w:t>requisitos solicitados en los numerales 1.1, 1</w:t>
      </w:r>
      <w:r w:rsidRPr="00D3181D">
        <w:rPr>
          <w:rFonts w:ascii="Calibri" w:eastAsia="Calibri" w:hAnsi="Calibri" w:cs="Calibri"/>
          <w:color w:val="000000"/>
          <w:sz w:val="22"/>
          <w:szCs w:val="22"/>
        </w:rPr>
        <w:t>.</w:t>
      </w:r>
      <w:r>
        <w:rPr>
          <w:rFonts w:ascii="Calibri" w:eastAsia="Calibri" w:hAnsi="Calibri" w:cs="Calibri"/>
          <w:color w:val="000000"/>
          <w:sz w:val="22"/>
          <w:szCs w:val="22"/>
        </w:rPr>
        <w:t>3</w:t>
      </w:r>
      <w:r w:rsidRPr="00D3181D">
        <w:rPr>
          <w:rFonts w:ascii="Calibri" w:eastAsia="Calibri" w:hAnsi="Calibri" w:cs="Calibri"/>
          <w:color w:val="000000"/>
          <w:sz w:val="22"/>
          <w:szCs w:val="22"/>
        </w:rPr>
        <w:t>, 1.</w:t>
      </w:r>
      <w:r>
        <w:rPr>
          <w:rFonts w:ascii="Calibri" w:eastAsia="Calibri" w:hAnsi="Calibri" w:cs="Calibri"/>
          <w:color w:val="000000"/>
          <w:sz w:val="22"/>
          <w:szCs w:val="22"/>
        </w:rPr>
        <w:t>7</w:t>
      </w:r>
      <w:r w:rsidRPr="00D3181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1.8,  no están expedidos a nombre del licitante.</w:t>
      </w:r>
    </w:p>
    <w:p w:rsidR="002C69C4" w:rsidRDefault="002C69C4" w:rsidP="002C69C4">
      <w:pPr>
        <w:pStyle w:val="Prrafodelista"/>
        <w:rPr>
          <w:rFonts w:ascii="Calibri" w:eastAsia="Calibri" w:hAnsi="Calibri" w:cs="Calibri"/>
          <w:sz w:val="22"/>
          <w:szCs w:val="22"/>
        </w:rPr>
      </w:pPr>
    </w:p>
    <w:p w:rsidR="00BF2BD2"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BF2BD2" w:rsidRDefault="00BF2BD2">
      <w:pPr>
        <w:jc w:val="both"/>
        <w:rPr>
          <w:rFonts w:ascii="Calibri" w:eastAsia="Calibri" w:hAnsi="Calibri" w:cs="Calibri"/>
          <w:sz w:val="22"/>
          <w:szCs w:val="22"/>
        </w:rPr>
      </w:pPr>
    </w:p>
    <w:p w:rsidR="00BF2BD2"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BF2BD2" w:rsidRPr="001F295F"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de la </w:t>
      </w:r>
      <w:r w:rsidRPr="001F295F">
        <w:rPr>
          <w:rFonts w:ascii="Calibri" w:eastAsia="Calibri" w:hAnsi="Calibri" w:cs="Calibri"/>
          <w:sz w:val="22"/>
          <w:szCs w:val="22"/>
        </w:rPr>
        <w:t>verificación a la documentación presentada se advierten irregularidades graves a juicio del Comité en la misma.</w:t>
      </w:r>
    </w:p>
    <w:p w:rsidR="00BF2BD2" w:rsidRPr="001F295F" w:rsidRDefault="00BF2BD2">
      <w:pPr>
        <w:jc w:val="both"/>
        <w:rPr>
          <w:rFonts w:ascii="Calibri" w:eastAsia="Calibri" w:hAnsi="Calibri" w:cs="Calibri"/>
          <w:sz w:val="22"/>
          <w:szCs w:val="22"/>
        </w:rPr>
      </w:pPr>
    </w:p>
    <w:p w:rsidR="00BF2BD2" w:rsidRPr="001F295F" w:rsidRDefault="00B42E3D">
      <w:pPr>
        <w:numPr>
          <w:ilvl w:val="0"/>
          <w:numId w:val="3"/>
        </w:numPr>
        <w:jc w:val="both"/>
        <w:rPr>
          <w:rFonts w:ascii="Calibri" w:eastAsia="Calibri" w:hAnsi="Calibri" w:cs="Calibri"/>
          <w:sz w:val="22"/>
          <w:szCs w:val="22"/>
        </w:rPr>
      </w:pPr>
      <w:r w:rsidRPr="001F295F">
        <w:rPr>
          <w:rFonts w:ascii="Calibri" w:eastAsia="Calibri" w:hAnsi="Calibri" w:cs="Calibri"/>
          <w:sz w:val="22"/>
          <w:szCs w:val="22"/>
        </w:rPr>
        <w:t xml:space="preserve">Si oferta mayores o menores cantidades a las requeridas, de conformidad a lo señalado en las presentes bases. </w:t>
      </w:r>
    </w:p>
    <w:p w:rsidR="00BF2BD2" w:rsidRPr="001F295F" w:rsidRDefault="00BF2BD2">
      <w:pPr>
        <w:ind w:left="567"/>
        <w:jc w:val="both"/>
        <w:rPr>
          <w:rFonts w:ascii="Calibri" w:eastAsia="Calibri" w:hAnsi="Calibri" w:cs="Calibri"/>
          <w:sz w:val="22"/>
          <w:szCs w:val="22"/>
        </w:rPr>
      </w:pPr>
    </w:p>
    <w:p w:rsidR="00BF2BD2" w:rsidRPr="001F295F" w:rsidRDefault="00B42E3D">
      <w:pPr>
        <w:numPr>
          <w:ilvl w:val="0"/>
          <w:numId w:val="3"/>
        </w:numPr>
        <w:jc w:val="both"/>
        <w:rPr>
          <w:rFonts w:ascii="Calibri" w:eastAsia="Calibri" w:hAnsi="Calibri" w:cs="Calibri"/>
          <w:sz w:val="22"/>
          <w:szCs w:val="22"/>
        </w:rPr>
      </w:pPr>
      <w:r w:rsidRPr="001F295F">
        <w:rPr>
          <w:rFonts w:ascii="Calibri" w:eastAsia="Calibri" w:hAnsi="Calibri" w:cs="Calibri"/>
          <w:sz w:val="22"/>
          <w:szCs w:val="22"/>
        </w:rPr>
        <w:t>Si en la propuesta técnica o económica presenta más de una propuesta u opciones para una misma partida, será descalificado únicamente en esa partida.</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BF2BD2"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BF2BD2" w:rsidRDefault="00BF2BD2">
      <w:pPr>
        <w:jc w:val="both"/>
        <w:rPr>
          <w:rFonts w:ascii="Calibri" w:eastAsia="Calibri" w:hAnsi="Calibri" w:cs="Calibri"/>
          <w:sz w:val="22"/>
          <w:szCs w:val="22"/>
        </w:rPr>
      </w:pPr>
    </w:p>
    <w:p w:rsidR="001F295F" w:rsidRDefault="001F295F" w:rsidP="001F295F">
      <w:pPr>
        <w:numPr>
          <w:ilvl w:val="0"/>
          <w:numId w:val="3"/>
        </w:numPr>
        <w:jc w:val="both"/>
        <w:rPr>
          <w:rFonts w:ascii="Calibri" w:eastAsia="Calibri" w:hAnsi="Calibri" w:cs="Calibri"/>
          <w:sz w:val="22"/>
          <w:szCs w:val="22"/>
        </w:rPr>
      </w:pPr>
      <w:r w:rsidRPr="00DD1269">
        <w:rPr>
          <w:rFonts w:ascii="Calibri" w:hAnsi="Calibri" w:cs="Arial"/>
          <w:sz w:val="22"/>
          <w:szCs w:val="22"/>
        </w:rPr>
        <w:lastRenderedPageBreak/>
        <w:t>Si presenta modificaciones a los anexos, distintas a las aceptadas en la o las juntas de aclaraciones, si inserta o adiciona textos, párrafos o palabras entre líneas, que represente variación, aun cuando sea de aparente beneficio a lo solicitado, será motivo de descalificación.</w:t>
      </w:r>
    </w:p>
    <w:p w:rsidR="001F295F" w:rsidRDefault="001F295F" w:rsidP="001F295F">
      <w:pPr>
        <w:ind w:left="567"/>
        <w:jc w:val="both"/>
        <w:rPr>
          <w:rFonts w:ascii="Calibri" w:eastAsia="Calibri" w:hAnsi="Calibri" w:cs="Calibri"/>
          <w:sz w:val="22"/>
          <w:szCs w:val="22"/>
        </w:rPr>
      </w:pPr>
    </w:p>
    <w:p w:rsidR="00BF2BD2" w:rsidRDefault="00B42E3D">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w:t>
      </w:r>
    </w:p>
    <w:p w:rsidR="00BF2BD2" w:rsidRDefault="00BF2BD2">
      <w:pPr>
        <w:jc w:val="both"/>
        <w:rPr>
          <w:rFonts w:ascii="Calibri" w:eastAsia="Calibri" w:hAnsi="Calibri" w:cs="Calibri"/>
          <w:sz w:val="22"/>
          <w:szCs w:val="22"/>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BF2BD2" w:rsidRDefault="00BF2BD2">
      <w:pPr>
        <w:jc w:val="center"/>
        <w:rPr>
          <w:rFonts w:ascii="Calibri" w:eastAsia="Calibri" w:hAnsi="Calibri" w:cs="Calibri"/>
          <w:sz w:val="20"/>
          <w:szCs w:val="20"/>
        </w:rPr>
      </w:pPr>
    </w:p>
    <w:p w:rsidR="00BF2BD2" w:rsidRDefault="00B42E3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BF2BD2" w:rsidRDefault="00BF2BD2">
      <w:pPr>
        <w:jc w:val="both"/>
        <w:rPr>
          <w:rFonts w:ascii="Calibri" w:eastAsia="Calibri" w:hAnsi="Calibri" w:cs="Calibri"/>
          <w:sz w:val="22"/>
          <w:szCs w:val="22"/>
        </w:rPr>
      </w:pPr>
    </w:p>
    <w:p w:rsidR="00BF2BD2" w:rsidRDefault="00B42E3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BF2BD2" w:rsidRDefault="00BF2BD2">
      <w:pPr>
        <w:pBdr>
          <w:top w:val="nil"/>
          <w:left w:val="nil"/>
          <w:bottom w:val="nil"/>
          <w:right w:val="nil"/>
          <w:between w:val="nil"/>
        </w:pBdr>
        <w:ind w:left="720"/>
        <w:jc w:val="both"/>
        <w:rPr>
          <w:rFonts w:ascii="Calibri" w:eastAsia="Calibri" w:hAnsi="Calibri" w:cs="Calibri"/>
          <w:color w:val="000000"/>
          <w:sz w:val="22"/>
          <w:szCs w:val="22"/>
        </w:rPr>
      </w:pPr>
    </w:p>
    <w:p w:rsidR="00BF2BD2" w:rsidRDefault="00B42E3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BF2BD2" w:rsidRDefault="00BF2BD2">
      <w:pPr>
        <w:jc w:val="both"/>
        <w:rPr>
          <w:rFonts w:ascii="Calibri" w:eastAsia="Calibri" w:hAnsi="Calibri" w:cs="Calibri"/>
          <w:sz w:val="22"/>
          <w:szCs w:val="22"/>
        </w:rPr>
      </w:pPr>
    </w:p>
    <w:p w:rsidR="00BF2BD2" w:rsidRDefault="00B42E3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BF2BD2" w:rsidRDefault="00BF2BD2">
      <w:pPr>
        <w:jc w:val="both"/>
        <w:rPr>
          <w:rFonts w:ascii="Calibri" w:eastAsia="Calibri" w:hAnsi="Calibri" w:cs="Calibri"/>
          <w:sz w:val="22"/>
          <w:szCs w:val="22"/>
        </w:rPr>
      </w:pPr>
    </w:p>
    <w:p w:rsidR="00BF2BD2" w:rsidRDefault="00B42E3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BF2BD2" w:rsidRDefault="00BF2BD2">
      <w:pPr>
        <w:jc w:val="both"/>
        <w:rPr>
          <w:rFonts w:ascii="Calibri" w:eastAsia="Calibri" w:hAnsi="Calibri" w:cs="Calibri"/>
          <w:sz w:val="22"/>
          <w:szCs w:val="22"/>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w:t>
      </w:r>
      <w:r w:rsidR="006A4D6F">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BF2BD2" w:rsidRDefault="00BF2BD2">
      <w:pPr>
        <w:ind w:left="567"/>
        <w:jc w:val="both"/>
        <w:rPr>
          <w:rFonts w:ascii="Calibri" w:eastAsia="Calibri" w:hAnsi="Calibri" w:cs="Calibri"/>
          <w:sz w:val="22"/>
          <w:szCs w:val="22"/>
        </w:rPr>
      </w:pPr>
    </w:p>
    <w:p w:rsidR="00BF2BD2" w:rsidRDefault="00B42E3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BF2BD2" w:rsidRDefault="00BF2BD2">
      <w:pPr>
        <w:pBdr>
          <w:top w:val="nil"/>
          <w:left w:val="nil"/>
          <w:bottom w:val="nil"/>
          <w:right w:val="nil"/>
          <w:between w:val="nil"/>
        </w:pBdr>
        <w:ind w:left="567"/>
        <w:jc w:val="both"/>
        <w:rPr>
          <w:rFonts w:ascii="Calibri" w:eastAsia="Calibri" w:hAnsi="Calibri" w:cs="Calibri"/>
          <w:color w:val="000000"/>
          <w:sz w:val="22"/>
          <w:szCs w:val="22"/>
        </w:rPr>
      </w:pPr>
    </w:p>
    <w:p w:rsidR="00BF2BD2" w:rsidRDefault="00B42E3D">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F2BD2" w:rsidRDefault="00BF2BD2">
      <w:pPr>
        <w:ind w:left="567"/>
        <w:jc w:val="both"/>
        <w:rPr>
          <w:rFonts w:ascii="Calibri" w:eastAsia="Calibri" w:hAnsi="Calibri" w:cs="Calibri"/>
          <w:sz w:val="22"/>
          <w:szCs w:val="22"/>
        </w:rPr>
      </w:pPr>
    </w:p>
    <w:p w:rsidR="00BF2BD2" w:rsidRDefault="00B42E3D">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BF2BD2" w:rsidRDefault="00BF2BD2">
      <w:pPr>
        <w:ind w:left="567"/>
        <w:jc w:val="both"/>
        <w:rPr>
          <w:rFonts w:ascii="Calibri" w:eastAsia="Calibri" w:hAnsi="Calibri" w:cs="Calibri"/>
          <w:sz w:val="22"/>
          <w:szCs w:val="22"/>
        </w:rPr>
      </w:pPr>
    </w:p>
    <w:p w:rsidR="00BF2BD2" w:rsidRDefault="00B42E3D">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BF2BD2" w:rsidRDefault="00BF2BD2">
      <w:pPr>
        <w:ind w:left="851"/>
        <w:jc w:val="both"/>
        <w:rPr>
          <w:rFonts w:ascii="Calibri" w:eastAsia="Calibri" w:hAnsi="Calibri" w:cs="Calibri"/>
          <w:sz w:val="22"/>
          <w:szCs w:val="22"/>
        </w:rPr>
      </w:pPr>
    </w:p>
    <w:p w:rsidR="00BF2BD2" w:rsidRDefault="00B42E3D">
      <w:pPr>
        <w:ind w:left="851"/>
        <w:jc w:val="both"/>
        <w:rPr>
          <w:rFonts w:ascii="Calibri" w:eastAsia="Calibri" w:hAnsi="Calibri" w:cs="Calibri"/>
          <w:sz w:val="22"/>
          <w:szCs w:val="22"/>
        </w:rPr>
      </w:pPr>
      <w:r>
        <w:rPr>
          <w:rFonts w:ascii="Calibri" w:eastAsia="Calibri" w:hAnsi="Calibri" w:cs="Calibri"/>
          <w:sz w:val="22"/>
          <w:szCs w:val="22"/>
        </w:rPr>
        <w:lastRenderedPageBreak/>
        <w:t xml:space="preserve">2. Los grupos se integrarán atendiendo al orden ascendente y al porcentaje mencionado anteriormente, con la restricción de que entre la menor oferta y la mayor del grupo, no podrá existir una diferencia superior al porcentaje mencionado. </w:t>
      </w:r>
    </w:p>
    <w:p w:rsidR="00BF2BD2" w:rsidRDefault="00BF2BD2">
      <w:pPr>
        <w:ind w:left="851"/>
        <w:jc w:val="both"/>
        <w:rPr>
          <w:rFonts w:ascii="Calibri" w:eastAsia="Calibri" w:hAnsi="Calibri" w:cs="Calibri"/>
          <w:sz w:val="22"/>
          <w:szCs w:val="22"/>
        </w:rPr>
      </w:pPr>
    </w:p>
    <w:p w:rsidR="00BF2BD2" w:rsidRDefault="00B42E3D">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F2BD2" w:rsidRDefault="00BF2BD2">
      <w:pPr>
        <w:ind w:left="851"/>
        <w:jc w:val="both"/>
        <w:rPr>
          <w:rFonts w:ascii="Calibri" w:eastAsia="Calibri" w:hAnsi="Calibri" w:cs="Calibri"/>
          <w:sz w:val="22"/>
          <w:szCs w:val="22"/>
        </w:rPr>
      </w:pPr>
    </w:p>
    <w:p w:rsidR="00BF2BD2" w:rsidRDefault="00B42E3D">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BF2BD2" w:rsidRDefault="00BF2BD2">
      <w:pPr>
        <w:ind w:left="851"/>
        <w:jc w:val="both"/>
        <w:rPr>
          <w:rFonts w:ascii="Calibri" w:eastAsia="Calibri" w:hAnsi="Calibri" w:cs="Calibri"/>
          <w:sz w:val="22"/>
          <w:szCs w:val="22"/>
          <w:highlight w:val="yellow"/>
        </w:rPr>
      </w:pPr>
    </w:p>
    <w:p w:rsidR="00BF2BD2" w:rsidRDefault="00B42E3D">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F2BD2" w:rsidRDefault="00BF2BD2">
      <w:pPr>
        <w:jc w:val="both"/>
        <w:rPr>
          <w:rFonts w:ascii="Calibri" w:eastAsia="Calibri" w:hAnsi="Calibri" w:cs="Calibri"/>
          <w:sz w:val="22"/>
          <w:szCs w:val="22"/>
        </w:rPr>
      </w:pPr>
    </w:p>
    <w:p w:rsidR="00BF2BD2" w:rsidRDefault="00B42E3D">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BF2BD2" w:rsidRDefault="00BF2BD2">
      <w:pPr>
        <w:ind w:left="567"/>
        <w:jc w:val="both"/>
        <w:rPr>
          <w:rFonts w:ascii="Calibri" w:eastAsia="Calibri" w:hAnsi="Calibri" w:cs="Calibri"/>
          <w:sz w:val="22"/>
          <w:szCs w:val="22"/>
        </w:rPr>
      </w:pPr>
    </w:p>
    <w:p w:rsidR="00BF2BD2" w:rsidRDefault="00B42E3D">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F2BD2" w:rsidRDefault="00BF2BD2">
      <w:pPr>
        <w:ind w:left="1276"/>
        <w:jc w:val="both"/>
        <w:rPr>
          <w:rFonts w:ascii="Calibri" w:eastAsia="Calibri" w:hAnsi="Calibri" w:cs="Calibri"/>
          <w:sz w:val="22"/>
          <w:szCs w:val="22"/>
        </w:rPr>
      </w:pPr>
    </w:p>
    <w:p w:rsidR="00BF2BD2" w:rsidRDefault="00B42E3D">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BF2BD2" w:rsidRDefault="00BF2BD2">
      <w:pPr>
        <w:ind w:left="1276"/>
        <w:jc w:val="both"/>
        <w:rPr>
          <w:rFonts w:ascii="Calibri" w:eastAsia="Calibri" w:hAnsi="Calibri" w:cs="Calibri"/>
          <w:sz w:val="22"/>
          <w:szCs w:val="22"/>
        </w:rPr>
      </w:pPr>
    </w:p>
    <w:p w:rsidR="00BF2BD2" w:rsidRDefault="00B42E3D">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BF2BD2" w:rsidRDefault="00BF2BD2">
      <w:pPr>
        <w:ind w:left="1276"/>
        <w:jc w:val="both"/>
        <w:rPr>
          <w:rFonts w:ascii="Calibri" w:eastAsia="Calibri" w:hAnsi="Calibri" w:cs="Calibri"/>
          <w:sz w:val="22"/>
          <w:szCs w:val="22"/>
        </w:rPr>
      </w:pPr>
    </w:p>
    <w:p w:rsidR="00BF2BD2" w:rsidRDefault="00B42E3D">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BF2BD2" w:rsidRDefault="00BF2BD2">
      <w:pPr>
        <w:ind w:left="567"/>
        <w:jc w:val="both"/>
        <w:rPr>
          <w:rFonts w:ascii="Calibri" w:eastAsia="Calibri" w:hAnsi="Calibri" w:cs="Calibri"/>
          <w:sz w:val="22"/>
          <w:szCs w:val="22"/>
        </w:rPr>
      </w:pPr>
    </w:p>
    <w:p w:rsidR="006A4D6F" w:rsidRDefault="006A4D6F" w:rsidP="006A4D6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231D7F">
        <w:rPr>
          <w:rFonts w:ascii="Calibri" w:eastAsia="Calibri" w:hAnsi="Calibri" w:cs="Calibri"/>
          <w:color w:val="000000"/>
          <w:sz w:val="22"/>
          <w:szCs w:val="22"/>
        </w:rPr>
        <w:t>Periodo de prestación de los servicios: de las 12:00 horas del 15 de junio de 202</w:t>
      </w:r>
      <w:r>
        <w:rPr>
          <w:rFonts w:ascii="Calibri" w:eastAsia="Calibri" w:hAnsi="Calibri" w:cs="Calibri"/>
          <w:color w:val="000000"/>
          <w:sz w:val="22"/>
          <w:szCs w:val="22"/>
        </w:rPr>
        <w:t>3</w:t>
      </w:r>
      <w:r w:rsidRPr="00231D7F">
        <w:rPr>
          <w:rFonts w:ascii="Calibri" w:eastAsia="Calibri" w:hAnsi="Calibri" w:cs="Calibri"/>
          <w:color w:val="000000"/>
          <w:sz w:val="22"/>
          <w:szCs w:val="22"/>
        </w:rPr>
        <w:t xml:space="preserve"> a las 12:00 horas del 15 de junio de 202</w:t>
      </w:r>
      <w:r>
        <w:rPr>
          <w:rFonts w:ascii="Calibri" w:eastAsia="Calibri" w:hAnsi="Calibri" w:cs="Calibri"/>
          <w:color w:val="000000"/>
          <w:sz w:val="22"/>
          <w:szCs w:val="22"/>
        </w:rPr>
        <w:t>4</w:t>
      </w:r>
      <w:r w:rsidR="009A5C09">
        <w:rPr>
          <w:rFonts w:ascii="Calibri" w:eastAsia="Calibri" w:hAnsi="Calibri" w:cs="Calibri"/>
          <w:color w:val="000000"/>
          <w:sz w:val="22"/>
          <w:szCs w:val="22"/>
        </w:rPr>
        <w:t xml:space="preserve"> (</w:t>
      </w:r>
      <w:r w:rsidR="00600CF2" w:rsidRPr="00600CF2">
        <w:rPr>
          <w:rFonts w:ascii="Calibri" w:eastAsia="Calibri" w:hAnsi="Calibri" w:cs="Calibri"/>
          <w:color w:val="000000"/>
          <w:sz w:val="22"/>
          <w:szCs w:val="22"/>
        </w:rPr>
        <w:t>Ambos días a las 12:00 horas, hora local en la capital del Estado de Guanajuato, México</w:t>
      </w:r>
      <w:r w:rsidR="00570F49">
        <w:rPr>
          <w:rFonts w:ascii="Calibri" w:eastAsia="Calibri" w:hAnsi="Calibri" w:cs="Calibri"/>
          <w:color w:val="000000"/>
          <w:sz w:val="22"/>
          <w:szCs w:val="22"/>
        </w:rPr>
        <w:t>.</w:t>
      </w:r>
      <w:r w:rsidR="009A5C09">
        <w:rPr>
          <w:rFonts w:ascii="Calibri" w:eastAsia="Calibri" w:hAnsi="Calibri" w:cs="Calibri"/>
          <w:color w:val="000000"/>
          <w:sz w:val="22"/>
          <w:szCs w:val="22"/>
        </w:rPr>
        <w:t>)</w:t>
      </w:r>
    </w:p>
    <w:p w:rsidR="006A4D6F" w:rsidRDefault="006A4D6F" w:rsidP="006A4D6F">
      <w:pPr>
        <w:pBdr>
          <w:top w:val="nil"/>
          <w:left w:val="nil"/>
          <w:bottom w:val="nil"/>
          <w:right w:val="nil"/>
          <w:between w:val="nil"/>
        </w:pBdr>
        <w:ind w:left="567"/>
        <w:jc w:val="both"/>
        <w:rPr>
          <w:rFonts w:ascii="Calibri" w:eastAsia="Calibri" w:hAnsi="Calibri" w:cs="Calibri"/>
          <w:color w:val="000000"/>
          <w:sz w:val="22"/>
          <w:szCs w:val="22"/>
        </w:rPr>
      </w:pPr>
    </w:p>
    <w:p w:rsidR="006A4D6F" w:rsidRDefault="006A4D6F" w:rsidP="006A4D6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lastRenderedPageBreak/>
        <w:t>Los licitantes deberán ofertar al 100% los servicios solicitados, conforme a las condiciones y anexos proporcionados en estas bases, inclusive los complementarios; por lo que no se aceptarán modificaciones.</w:t>
      </w:r>
    </w:p>
    <w:p w:rsidR="006A4D6F" w:rsidRDefault="006A4D6F" w:rsidP="006A4D6F">
      <w:pPr>
        <w:pStyle w:val="Prrafodelista"/>
        <w:rPr>
          <w:rFonts w:ascii="Calibri" w:eastAsia="Calibri" w:hAnsi="Calibri" w:cs="Calibri"/>
          <w:color w:val="000000"/>
          <w:sz w:val="22"/>
          <w:szCs w:val="22"/>
        </w:rPr>
      </w:pPr>
    </w:p>
    <w:p w:rsidR="006A4D6F" w:rsidRDefault="006A4D6F" w:rsidP="006A4D6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La oferta de servicios deberá ser directa por parte de la aseguradora, cumpliendo con el requisito de haber emitido en la operación global de daños, en el ejercicio fiscal 2022 un total en primas emitidas de al menos $2</w:t>
      </w:r>
      <w:proofErr w:type="gramStart"/>
      <w:r w:rsidRPr="006A4D6F">
        <w:rPr>
          <w:rFonts w:ascii="Calibri" w:eastAsia="Calibri" w:hAnsi="Calibri" w:cs="Calibri"/>
          <w:color w:val="000000"/>
          <w:sz w:val="22"/>
          <w:szCs w:val="22"/>
        </w:rPr>
        <w:t>,000,000,000.00</w:t>
      </w:r>
      <w:proofErr w:type="gramEnd"/>
      <w:r w:rsidRPr="006A4D6F">
        <w:rPr>
          <w:rFonts w:ascii="Calibri" w:eastAsia="Calibri" w:hAnsi="Calibri" w:cs="Calibri"/>
          <w:color w:val="000000"/>
          <w:sz w:val="22"/>
          <w:szCs w:val="22"/>
        </w:rPr>
        <w:t xml:space="preserve"> (Dos mil millones de pesos 00/100 M.N.).  Lo anterior se verificará en los estados financieros entregados por el licitante y en las cifras publicadas por la Comisión Nacional de Seguros y Fianzas. </w:t>
      </w:r>
    </w:p>
    <w:p w:rsidR="006A4D6F" w:rsidRDefault="006A4D6F" w:rsidP="006A4D6F">
      <w:pPr>
        <w:pStyle w:val="Prrafodelista"/>
        <w:rPr>
          <w:rFonts w:ascii="Calibri" w:eastAsia="Calibri" w:hAnsi="Calibri" w:cs="Calibri"/>
          <w:color w:val="000000"/>
          <w:sz w:val="22"/>
          <w:szCs w:val="22"/>
        </w:rPr>
      </w:pPr>
    </w:p>
    <w:p w:rsidR="006A4D6F" w:rsidRPr="006A4D6F" w:rsidRDefault="006A4D6F" w:rsidP="006A4D6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De acuerdo con lo establecido en las presentes bases, durante todo el período que se establezca en el contrato póliza firmado entre la Convocante y el licitante ganador, éste último proporcionará sin costo alguno para la Convocante la información sobre modificaciones legales o por autoridad competente, que resulten de interés en la correcta administración de los seguros; así como, en general la asistencia técnica necesaria con el fin de garantizar una conveniente administración de los mismos.</w:t>
      </w:r>
    </w:p>
    <w:p w:rsidR="00BF2BD2" w:rsidRDefault="00BF2BD2">
      <w:pPr>
        <w:ind w:left="567"/>
        <w:jc w:val="both"/>
        <w:rPr>
          <w:rFonts w:ascii="Calibri" w:eastAsia="Calibri" w:hAnsi="Calibri" w:cs="Calibri"/>
          <w:sz w:val="22"/>
          <w:szCs w:val="22"/>
          <w:highlight w:val="yellow"/>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Las ofertas presentadas en ningún caso serán objeto de negociación ya que resultará ganador el licitante que el Comité determine, con base en el precio y el cumplimiento de las características de los </w:t>
      </w:r>
      <w:r w:rsidR="001427BF">
        <w:rPr>
          <w:rFonts w:ascii="Calibri" w:eastAsia="Calibri" w:hAnsi="Calibri" w:cs="Calibri"/>
          <w:sz w:val="22"/>
          <w:szCs w:val="22"/>
        </w:rPr>
        <w:t>servicios</w:t>
      </w:r>
      <w:r>
        <w:rPr>
          <w:rFonts w:ascii="Calibri" w:eastAsia="Calibri" w:hAnsi="Calibri" w:cs="Calibri"/>
          <w:sz w:val="22"/>
          <w:szCs w:val="22"/>
        </w:rPr>
        <w:t xml:space="preserve"> y requisitos solicitados en las presentes bases.</w:t>
      </w:r>
    </w:p>
    <w:p w:rsidR="00BF2BD2" w:rsidRDefault="00BF2BD2">
      <w:pPr>
        <w:ind w:left="567"/>
        <w:jc w:val="both"/>
        <w:rPr>
          <w:rFonts w:ascii="Calibri" w:eastAsia="Calibri" w:hAnsi="Calibri" w:cs="Calibri"/>
          <w:sz w:val="22"/>
          <w:szCs w:val="22"/>
        </w:rPr>
      </w:pPr>
    </w:p>
    <w:p w:rsidR="00BF2BD2" w:rsidRDefault="00B42E3D" w:rsidP="001D3736">
      <w:pPr>
        <w:numPr>
          <w:ilvl w:val="0"/>
          <w:numId w:val="14"/>
        </w:numPr>
        <w:jc w:val="both"/>
        <w:rPr>
          <w:rFonts w:ascii="Calibri" w:eastAsia="Calibri" w:hAnsi="Calibri" w:cs="Calibri"/>
          <w:sz w:val="22"/>
          <w:szCs w:val="22"/>
        </w:rPr>
      </w:pPr>
      <w:r w:rsidRPr="001D3736">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rsidR="001D3736" w:rsidRDefault="001D3736" w:rsidP="001D3736">
      <w:pPr>
        <w:pStyle w:val="Prrafodelista"/>
        <w:rPr>
          <w:rFonts w:ascii="Calibri" w:eastAsia="Calibri" w:hAnsi="Calibri" w:cs="Calibri"/>
          <w:sz w:val="22"/>
          <w:szCs w:val="22"/>
        </w:rPr>
      </w:pPr>
    </w:p>
    <w:p w:rsidR="00BF2BD2" w:rsidRPr="006A4D6F" w:rsidRDefault="00B42E3D">
      <w:pPr>
        <w:numPr>
          <w:ilvl w:val="0"/>
          <w:numId w:val="14"/>
        </w:numPr>
        <w:jc w:val="both"/>
        <w:rPr>
          <w:rFonts w:ascii="Calibri" w:eastAsia="Calibri" w:hAnsi="Calibri" w:cs="Calibri"/>
          <w:sz w:val="22"/>
          <w:szCs w:val="22"/>
        </w:rPr>
      </w:pPr>
      <w:r w:rsidRPr="006A4D6F">
        <w:rPr>
          <w:rFonts w:ascii="Calibri" w:eastAsia="Calibri" w:hAnsi="Calibri" w:cs="Calibri"/>
          <w:sz w:val="22"/>
          <w:szCs w:val="22"/>
        </w:rPr>
        <w:t xml:space="preserve">La adjudicación de la presente licitación será por </w:t>
      </w:r>
      <w:r w:rsidR="006A4D6F" w:rsidRPr="006A4D6F">
        <w:rPr>
          <w:rFonts w:ascii="Calibri" w:eastAsia="Calibri" w:hAnsi="Calibri" w:cs="Calibri"/>
          <w:sz w:val="22"/>
          <w:szCs w:val="22"/>
        </w:rPr>
        <w:t>Anexo</w:t>
      </w:r>
      <w:r w:rsidRPr="006A4D6F">
        <w:rPr>
          <w:rFonts w:ascii="Calibri" w:eastAsia="Calibri" w:hAnsi="Calibri" w:cs="Calibri"/>
          <w:sz w:val="22"/>
          <w:szCs w:val="22"/>
        </w:rPr>
        <w:t>.</w:t>
      </w:r>
    </w:p>
    <w:p w:rsidR="00BF2BD2" w:rsidRDefault="00BF2BD2">
      <w:pPr>
        <w:jc w:val="both"/>
        <w:rPr>
          <w:rFonts w:ascii="Calibri" w:eastAsia="Calibri" w:hAnsi="Calibri" w:cs="Calibri"/>
          <w:sz w:val="22"/>
          <w:szCs w:val="22"/>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6A4D6F">
        <w:rPr>
          <w:rFonts w:ascii="Calibri" w:eastAsia="Calibri" w:hAnsi="Calibri" w:cs="Calibri"/>
          <w:sz w:val="22"/>
          <w:szCs w:val="22"/>
        </w:rPr>
        <w:t>el Anexo</w:t>
      </w:r>
      <w:r>
        <w:rPr>
          <w:rFonts w:ascii="Calibri" w:eastAsia="Calibri" w:hAnsi="Calibri" w:cs="Calibri"/>
          <w:sz w:val="22"/>
          <w:szCs w:val="22"/>
        </w:rPr>
        <w:t>, si de la evaluación de las ofertas que se haga en el fallo respectivo, se desprende que al menos una cumple con los requisitos y aspectos técnicos solicitados.</w:t>
      </w:r>
    </w:p>
    <w:p w:rsidR="00BF2BD2" w:rsidRDefault="00BF2BD2">
      <w:pPr>
        <w:jc w:val="both"/>
        <w:rPr>
          <w:rFonts w:ascii="Calibri" w:eastAsia="Calibri" w:hAnsi="Calibri" w:cs="Calibri"/>
          <w:sz w:val="22"/>
          <w:szCs w:val="22"/>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F2BD2" w:rsidRDefault="00BF2BD2">
      <w:pPr>
        <w:jc w:val="both"/>
        <w:rPr>
          <w:rFonts w:ascii="Calibri" w:eastAsia="Calibri" w:hAnsi="Calibri" w:cs="Calibri"/>
          <w:sz w:val="22"/>
          <w:szCs w:val="22"/>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BF2BD2" w:rsidRDefault="00BF2BD2">
      <w:pPr>
        <w:jc w:val="both"/>
        <w:rPr>
          <w:rFonts w:ascii="Calibri" w:eastAsia="Calibri" w:hAnsi="Calibri" w:cs="Calibri"/>
          <w:sz w:val="22"/>
          <w:szCs w:val="22"/>
        </w:rPr>
      </w:pPr>
    </w:p>
    <w:p w:rsidR="00BF2BD2" w:rsidRDefault="00466FB4">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El</w:t>
      </w:r>
      <w:r w:rsidR="00B42E3D">
        <w:rPr>
          <w:rFonts w:ascii="Calibri" w:eastAsia="Calibri" w:hAnsi="Calibri" w:cs="Calibri"/>
          <w:sz w:val="22"/>
          <w:szCs w:val="22"/>
        </w:rPr>
        <w:t xml:space="preserve"> pago</w:t>
      </w:r>
      <w:r>
        <w:rPr>
          <w:rFonts w:ascii="Calibri" w:eastAsia="Calibri" w:hAnsi="Calibri" w:cs="Calibri"/>
          <w:sz w:val="22"/>
          <w:szCs w:val="22"/>
        </w:rPr>
        <w:t xml:space="preserve"> se tramitará</w:t>
      </w:r>
      <w:r w:rsidR="00B42E3D">
        <w:rPr>
          <w:rFonts w:ascii="Calibri" w:eastAsia="Calibri" w:hAnsi="Calibri" w:cs="Calibri"/>
          <w:sz w:val="22"/>
          <w:szCs w:val="22"/>
        </w:rPr>
        <w:t xml:space="preserve">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w:t>
      </w:r>
      <w:r w:rsidR="00B42E3D">
        <w:rPr>
          <w:rFonts w:ascii="Calibri" w:eastAsia="Calibri" w:hAnsi="Calibri" w:cs="Calibri"/>
          <w:sz w:val="22"/>
          <w:szCs w:val="22"/>
        </w:rPr>
        <w:lastRenderedPageBreak/>
        <w:t xml:space="preserve">y aplicación de sanciones, y determinación de penas respectivas. </w:t>
      </w:r>
    </w:p>
    <w:p w:rsidR="00BF2BD2" w:rsidRDefault="00BF2BD2">
      <w:pPr>
        <w:widowControl w:val="0"/>
        <w:tabs>
          <w:tab w:val="left" w:pos="560"/>
        </w:tabs>
        <w:ind w:left="567"/>
        <w:jc w:val="both"/>
        <w:rPr>
          <w:rFonts w:ascii="Calibri" w:eastAsia="Calibri" w:hAnsi="Calibri" w:cs="Calibri"/>
          <w:sz w:val="22"/>
          <w:szCs w:val="22"/>
        </w:rPr>
      </w:pPr>
    </w:p>
    <w:p w:rsidR="00466FB4" w:rsidRDefault="00B42E3D" w:rsidP="00466FB4">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466FB4" w:rsidRDefault="00466FB4" w:rsidP="00466FB4">
      <w:pPr>
        <w:widowControl w:val="0"/>
        <w:tabs>
          <w:tab w:val="left" w:pos="560"/>
        </w:tabs>
        <w:jc w:val="both"/>
        <w:rPr>
          <w:rFonts w:ascii="Calibri" w:eastAsia="Calibri" w:hAnsi="Calibri" w:cs="Calibri"/>
          <w:sz w:val="22"/>
          <w:szCs w:val="22"/>
        </w:rPr>
      </w:pPr>
    </w:p>
    <w:p w:rsidR="00466FB4" w:rsidRDefault="00466FB4" w:rsidP="00466FB4">
      <w:pPr>
        <w:widowControl w:val="0"/>
        <w:numPr>
          <w:ilvl w:val="0"/>
          <w:numId w:val="14"/>
        </w:numPr>
        <w:tabs>
          <w:tab w:val="left" w:pos="560"/>
        </w:tabs>
        <w:jc w:val="both"/>
        <w:rPr>
          <w:rFonts w:ascii="Calibri" w:eastAsia="Calibri" w:hAnsi="Calibri" w:cs="Calibri"/>
          <w:sz w:val="22"/>
          <w:szCs w:val="22"/>
        </w:rPr>
      </w:pPr>
      <w:r w:rsidRPr="00231D7F">
        <w:rPr>
          <w:rFonts w:ascii="Calibri" w:eastAsia="Calibri" w:hAnsi="Calibri" w:cs="Calibri"/>
          <w:sz w:val="22"/>
          <w:szCs w:val="22"/>
        </w:rPr>
        <w:t>Bajo ninguna circunstancia se podrá efectuar pagos progresivos a</w:t>
      </w:r>
      <w:r w:rsidR="001D3736">
        <w:rPr>
          <w:rFonts w:ascii="Calibri" w:eastAsia="Calibri" w:hAnsi="Calibri" w:cs="Calibri"/>
          <w:sz w:val="22"/>
          <w:szCs w:val="22"/>
        </w:rPr>
        <w:t xml:space="preserve"> favor del licitante adjudicado.</w:t>
      </w:r>
    </w:p>
    <w:p w:rsidR="001D3736" w:rsidRDefault="001D3736" w:rsidP="001D3736">
      <w:pPr>
        <w:widowControl w:val="0"/>
        <w:tabs>
          <w:tab w:val="left" w:pos="560"/>
        </w:tabs>
        <w:ind w:left="567"/>
        <w:jc w:val="both"/>
        <w:rPr>
          <w:rFonts w:ascii="Calibri" w:eastAsia="Calibri" w:hAnsi="Calibri" w:cs="Calibri"/>
          <w:sz w:val="22"/>
          <w:szCs w:val="22"/>
        </w:rPr>
      </w:pPr>
    </w:p>
    <w:p w:rsidR="00466FB4" w:rsidRPr="00466FB4" w:rsidRDefault="00466FB4" w:rsidP="00466FB4">
      <w:pPr>
        <w:widowControl w:val="0"/>
        <w:numPr>
          <w:ilvl w:val="0"/>
          <w:numId w:val="14"/>
        </w:numPr>
        <w:tabs>
          <w:tab w:val="left" w:pos="560"/>
        </w:tabs>
        <w:jc w:val="both"/>
        <w:rPr>
          <w:rFonts w:ascii="Calibri" w:eastAsia="Calibri" w:hAnsi="Calibri" w:cs="Calibri"/>
          <w:sz w:val="22"/>
          <w:szCs w:val="22"/>
        </w:rPr>
      </w:pPr>
      <w:r w:rsidRPr="00466FB4">
        <w:rPr>
          <w:rFonts w:ascii="Calibri" w:eastAsia="Calibri" w:hAnsi="Calibri" w:cs="Calibri"/>
          <w:sz w:val="22"/>
          <w:szCs w:val="22"/>
        </w:rPr>
        <w:t>En caso de rescisión del contrato, el licitante adjudicado deberá devolver las primas correspondientes.</w:t>
      </w:r>
    </w:p>
    <w:p w:rsidR="00BF2BD2" w:rsidRDefault="00BF2BD2">
      <w:pPr>
        <w:jc w:val="both"/>
        <w:rPr>
          <w:rFonts w:ascii="Calibri" w:eastAsia="Calibri" w:hAnsi="Calibri" w:cs="Calibri"/>
          <w:b/>
          <w:sz w:val="22"/>
          <w:szCs w:val="22"/>
        </w:rPr>
      </w:pPr>
    </w:p>
    <w:p w:rsidR="00BF2BD2" w:rsidRDefault="00B42E3D">
      <w:pPr>
        <w:numPr>
          <w:ilvl w:val="0"/>
          <w:numId w:val="14"/>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BF2BD2" w:rsidRDefault="00B42E3D">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entidades  para la </w:t>
      </w:r>
      <w:r w:rsidR="001427BF">
        <w:rPr>
          <w:rFonts w:ascii="Calibri" w:eastAsia="Calibri" w:hAnsi="Calibri" w:cs="Calibri"/>
          <w:sz w:val="22"/>
          <w:szCs w:val="22"/>
        </w:rPr>
        <w:t>contratación de servicios</w:t>
      </w:r>
      <w:r>
        <w:rPr>
          <w:rFonts w:ascii="Calibri" w:eastAsia="Calibri" w:hAnsi="Calibri" w:cs="Calibri"/>
          <w:sz w:val="22"/>
          <w:szCs w:val="22"/>
        </w:rPr>
        <w:t xml:space="preserve"> licitados con relación a los precios ofertados.</w:t>
      </w:r>
    </w:p>
    <w:p w:rsidR="00BF2BD2" w:rsidRDefault="00BF2BD2">
      <w:pPr>
        <w:jc w:val="both"/>
        <w:rPr>
          <w:rFonts w:ascii="Calibri" w:eastAsia="Calibri" w:hAnsi="Calibri" w:cs="Calibri"/>
          <w:sz w:val="22"/>
          <w:szCs w:val="22"/>
        </w:rPr>
      </w:pPr>
    </w:p>
    <w:p w:rsidR="00BF2BD2" w:rsidRDefault="00B42E3D">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w:t>
      </w:r>
      <w:r w:rsidRPr="00466FB4">
        <w:rPr>
          <w:rFonts w:ascii="Calibri" w:eastAsia="Calibri" w:hAnsi="Calibri" w:cs="Calibri"/>
          <w:color w:val="000000"/>
          <w:sz w:val="22"/>
          <w:szCs w:val="22"/>
        </w:rPr>
        <w:t>sobre el valor de los bienes y/o servicios no suministrados por cada semana y/o el porcentaje que</w:t>
      </w:r>
      <w:r>
        <w:rPr>
          <w:rFonts w:ascii="Calibri" w:eastAsia="Calibri" w:hAnsi="Calibri" w:cs="Calibri"/>
          <w:color w:val="000000"/>
          <w:sz w:val="22"/>
          <w:szCs w:val="22"/>
        </w:rPr>
        <w:t xml:space="preserv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BF2BD2" w:rsidRDefault="00BF2BD2">
      <w:pPr>
        <w:pBdr>
          <w:top w:val="nil"/>
          <w:left w:val="nil"/>
          <w:bottom w:val="nil"/>
          <w:right w:val="nil"/>
          <w:between w:val="nil"/>
        </w:pBdr>
        <w:jc w:val="both"/>
        <w:rPr>
          <w:rFonts w:ascii="Calibri" w:eastAsia="Calibri" w:hAnsi="Calibri" w:cs="Calibri"/>
          <w:color w:val="000000"/>
          <w:sz w:val="22"/>
          <w:szCs w:val="22"/>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La Convocante podrá realizar visitas a lo</w:t>
      </w:r>
      <w:r w:rsidRPr="00466FB4">
        <w:rPr>
          <w:rFonts w:ascii="Calibri" w:eastAsia="Calibri" w:hAnsi="Calibri" w:cs="Calibri"/>
          <w:sz w:val="22"/>
          <w:szCs w:val="22"/>
        </w:rPr>
        <w:t xml:space="preserve">s licitantes para verificar la capacidad, disponibilidad y características del equipo disponible por la empresa para la </w:t>
      </w:r>
      <w:r w:rsidR="001427BF">
        <w:rPr>
          <w:rFonts w:ascii="Calibri" w:eastAsia="Calibri" w:hAnsi="Calibri" w:cs="Calibri"/>
          <w:sz w:val="22"/>
          <w:szCs w:val="22"/>
        </w:rPr>
        <w:t>prestación de los servicios</w:t>
      </w:r>
      <w:r w:rsidRPr="00466FB4">
        <w:rPr>
          <w:rFonts w:ascii="Calibri" w:eastAsia="Calibri" w:hAnsi="Calibri" w:cs="Calibri"/>
          <w:sz w:val="22"/>
          <w:szCs w:val="22"/>
        </w:rPr>
        <w:t>, así como la veracidad de la información presentada. El licitante se obliga con su participación a otorgar todas las facilidades necesarias al personal de la</w:t>
      </w:r>
      <w:r>
        <w:rPr>
          <w:rFonts w:ascii="Calibri" w:eastAsia="Calibri" w:hAnsi="Calibri" w:cs="Calibri"/>
          <w:sz w:val="22"/>
          <w:szCs w:val="22"/>
        </w:rPr>
        <w:t xml:space="preserve"> Convocante para el desahogo de la evaluación.</w:t>
      </w:r>
    </w:p>
    <w:p w:rsidR="00BF2BD2" w:rsidRDefault="00BF2BD2">
      <w:pPr>
        <w:pBdr>
          <w:top w:val="nil"/>
          <w:left w:val="nil"/>
          <w:bottom w:val="nil"/>
          <w:right w:val="nil"/>
          <w:between w:val="nil"/>
        </w:pBdr>
        <w:ind w:left="567"/>
        <w:jc w:val="both"/>
        <w:rPr>
          <w:rFonts w:ascii="Calibri" w:eastAsia="Calibri" w:hAnsi="Calibri" w:cs="Calibri"/>
          <w:color w:val="000000"/>
          <w:sz w:val="22"/>
          <w:szCs w:val="22"/>
        </w:rPr>
      </w:pPr>
    </w:p>
    <w:p w:rsidR="00BF2BD2" w:rsidRDefault="00B42E3D">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w:t>
      </w:r>
      <w:r w:rsidR="00466FB4">
        <w:rPr>
          <w:rFonts w:ascii="Calibri" w:eastAsia="Calibri" w:hAnsi="Calibri" w:cs="Calibri"/>
          <w:sz w:val="22"/>
          <w:szCs w:val="22"/>
        </w:rPr>
        <w:t>cientos cincuenta pesos 00/100 m</w:t>
      </w:r>
      <w:r>
        <w:rPr>
          <w:rFonts w:ascii="Calibri" w:eastAsia="Calibri" w:hAnsi="Calibri" w:cs="Calibri"/>
          <w:sz w:val="22"/>
          <w:szCs w:val="22"/>
        </w:rPr>
        <w:t xml:space="preserve">.n.), </w:t>
      </w:r>
      <w:r w:rsidR="008613B0" w:rsidRPr="008613B0">
        <w:rPr>
          <w:rFonts w:ascii="Calibri" w:eastAsia="Calibri" w:hAnsi="Calibri" w:cs="Calibri"/>
          <w:b/>
          <w:sz w:val="22"/>
          <w:szCs w:val="22"/>
        </w:rPr>
        <w:t>24 de abril al 4 de mayo de 2023.</w:t>
      </w:r>
    </w:p>
    <w:p w:rsidR="00BF2BD2" w:rsidRDefault="00BF2BD2">
      <w:pPr>
        <w:pBdr>
          <w:top w:val="nil"/>
          <w:left w:val="nil"/>
          <w:bottom w:val="nil"/>
          <w:right w:val="nil"/>
          <w:between w:val="nil"/>
        </w:pBdr>
        <w:ind w:left="708"/>
        <w:rPr>
          <w:rFonts w:ascii="Calibri" w:eastAsia="Calibri" w:hAnsi="Calibri" w:cs="Calibri"/>
          <w:color w:val="000000"/>
          <w:sz w:val="22"/>
          <w:szCs w:val="22"/>
        </w:rPr>
      </w:pPr>
    </w:p>
    <w:p w:rsidR="00BF2BD2" w:rsidRDefault="00B42E3D">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5">
        <w:r>
          <w:rPr>
            <w:rFonts w:ascii="Calibri" w:eastAsia="Calibri" w:hAnsi="Calibri" w:cs="Calibri"/>
            <w:color w:val="0000FF"/>
            <w:sz w:val="22"/>
            <w:szCs w:val="22"/>
            <w:u w:val="single"/>
          </w:rPr>
          <w:t>https://pagosenlinea.guanajuato.gob.mx/servicios?tipoServicio=0036</w:t>
        </w:r>
      </w:hyperlink>
      <w:r w:rsidR="00466FB4">
        <w:rPr>
          <w:rFonts w:ascii="Calibri" w:eastAsia="Calibri" w:hAnsi="Calibri" w:cs="Calibri"/>
          <w:color w:val="0000FF"/>
          <w:sz w:val="22"/>
          <w:szCs w:val="22"/>
          <w:u w:val="single"/>
        </w:rPr>
        <w:t>,</w:t>
      </w:r>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BF2BD2" w:rsidRDefault="00BF2BD2">
      <w:pPr>
        <w:jc w:val="both"/>
        <w:rPr>
          <w:rFonts w:ascii="Calibri" w:eastAsia="Calibri" w:hAnsi="Calibri" w:cs="Calibri"/>
          <w:sz w:val="22"/>
          <w:szCs w:val="22"/>
        </w:rPr>
      </w:pPr>
    </w:p>
    <w:p w:rsidR="00BF2BD2" w:rsidRDefault="00B42E3D" w:rsidP="00466FB4">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rsidR="00BF2BD2" w:rsidRDefault="00BF2BD2">
      <w:pPr>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BF2BD2" w:rsidRDefault="00BF2BD2">
      <w:pPr>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BF2BD2" w:rsidRDefault="00BF2BD2">
      <w:pPr>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BF2BD2" w:rsidRDefault="00BF2BD2">
      <w:pPr>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BF2BD2" w:rsidRDefault="00BF2BD2">
      <w:pPr>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BF2BD2" w:rsidRDefault="00BF2BD2">
      <w:pPr>
        <w:pBdr>
          <w:top w:val="nil"/>
          <w:left w:val="nil"/>
          <w:bottom w:val="nil"/>
          <w:right w:val="nil"/>
          <w:between w:val="nil"/>
        </w:pBdr>
        <w:ind w:left="360"/>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BF2BD2" w:rsidRDefault="00BF2BD2">
      <w:pPr>
        <w:jc w:val="both"/>
        <w:rPr>
          <w:rFonts w:ascii="Calibri" w:eastAsia="Calibri" w:hAnsi="Calibri" w:cs="Calibri"/>
          <w:sz w:val="22"/>
          <w:szCs w:val="22"/>
        </w:rPr>
      </w:pPr>
    </w:p>
    <w:p w:rsidR="00BF2BD2"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BF2BD2" w:rsidRDefault="00BF2BD2">
      <w:pPr>
        <w:jc w:val="both"/>
        <w:rPr>
          <w:rFonts w:ascii="Calibri" w:eastAsia="Calibri" w:hAnsi="Calibri" w:cs="Calibri"/>
          <w:sz w:val="22"/>
          <w:szCs w:val="22"/>
        </w:rPr>
      </w:pPr>
    </w:p>
    <w:p w:rsidR="00466FB4" w:rsidRDefault="00466FB4" w:rsidP="00466FB4">
      <w:pPr>
        <w:pStyle w:val="Prrafodelista"/>
        <w:numPr>
          <w:ilvl w:val="0"/>
          <w:numId w:val="7"/>
        </w:numPr>
        <w:ind w:right="-1"/>
        <w:jc w:val="both"/>
        <w:rPr>
          <w:rFonts w:ascii="Calibri" w:hAnsi="Calibri" w:cs="Arial"/>
          <w:sz w:val="22"/>
          <w:szCs w:val="22"/>
        </w:rPr>
      </w:pPr>
      <w:r w:rsidRPr="00832888">
        <w:rPr>
          <w:rFonts w:ascii="Calibri" w:hAnsi="Calibri" w:cs="Arial"/>
          <w:sz w:val="22"/>
          <w:szCs w:val="22"/>
        </w:rPr>
        <w:t>En caso de que la empresa aseguradora adjudicada no cumpla por cualquier causa propia, ajena o externa con los términos del contrato, los costos, costas y otros cargos adicionales que se deriven como consecuencia de</w:t>
      </w:r>
      <w:r>
        <w:rPr>
          <w:rFonts w:ascii="Calibri" w:hAnsi="Calibri" w:cs="Arial"/>
          <w:sz w:val="22"/>
          <w:szCs w:val="22"/>
        </w:rPr>
        <w:t xml:space="preserve"> la omisión en la prestación de</w:t>
      </w:r>
      <w:r w:rsidRPr="00832888">
        <w:rPr>
          <w:rFonts w:ascii="Calibri" w:hAnsi="Calibri" w:cs="Arial"/>
          <w:sz w:val="22"/>
          <w:szCs w:val="22"/>
        </w:rPr>
        <w:t xml:space="preserve"> los servicios contratados, serán cubiertos por la misma</w:t>
      </w:r>
      <w:r>
        <w:rPr>
          <w:rFonts w:ascii="Calibri" w:hAnsi="Calibri" w:cs="Arial"/>
          <w:sz w:val="22"/>
          <w:szCs w:val="22"/>
        </w:rPr>
        <w:t>, sin perjuicio</w:t>
      </w:r>
      <w:r w:rsidRPr="00832888">
        <w:rPr>
          <w:rFonts w:ascii="Calibri" w:hAnsi="Calibri" w:cs="Arial"/>
          <w:sz w:val="22"/>
          <w:szCs w:val="22"/>
        </w:rPr>
        <w:t xml:space="preserve"> </w:t>
      </w:r>
      <w:r>
        <w:rPr>
          <w:rFonts w:ascii="Calibri" w:hAnsi="Calibri" w:cs="Arial"/>
          <w:sz w:val="22"/>
          <w:szCs w:val="22"/>
        </w:rPr>
        <w:t>de</w:t>
      </w:r>
      <w:r w:rsidRPr="00832888">
        <w:rPr>
          <w:rFonts w:ascii="Calibri" w:hAnsi="Calibri" w:cs="Arial"/>
          <w:sz w:val="22"/>
          <w:szCs w:val="22"/>
        </w:rPr>
        <w:t xml:space="preserve"> las infracciones indicadas en el </w:t>
      </w:r>
      <w:r>
        <w:rPr>
          <w:rFonts w:ascii="Calibri" w:hAnsi="Calibri" w:cs="Arial"/>
          <w:sz w:val="22"/>
          <w:szCs w:val="22"/>
        </w:rPr>
        <w:t>a</w:t>
      </w:r>
      <w:r w:rsidRPr="00832888">
        <w:rPr>
          <w:rFonts w:ascii="Calibri" w:hAnsi="Calibri" w:cs="Arial"/>
          <w:sz w:val="22"/>
          <w:szCs w:val="22"/>
        </w:rPr>
        <w:t xml:space="preserve">rtículo 127 de la Ley de Contrataciones Públicas para el Estado de Guanajuato, que </w:t>
      </w:r>
      <w:r>
        <w:rPr>
          <w:rFonts w:ascii="Calibri" w:hAnsi="Calibri" w:cs="Arial"/>
          <w:sz w:val="22"/>
          <w:szCs w:val="22"/>
        </w:rPr>
        <w:t>en todo caso se actualicen</w:t>
      </w:r>
      <w:r w:rsidRPr="00832888">
        <w:rPr>
          <w:rFonts w:ascii="Calibri" w:hAnsi="Calibri" w:cs="Arial"/>
          <w:sz w:val="22"/>
          <w:szCs w:val="22"/>
        </w:rPr>
        <w:t>.</w:t>
      </w:r>
    </w:p>
    <w:p w:rsidR="00466FB4" w:rsidRPr="00231D7F" w:rsidRDefault="00466FB4" w:rsidP="00466FB4">
      <w:pPr>
        <w:pStyle w:val="Prrafodelista"/>
        <w:tabs>
          <w:tab w:val="left" w:pos="7240"/>
        </w:tabs>
        <w:rPr>
          <w:rFonts w:ascii="Calibri" w:hAnsi="Calibri" w:cs="Arial"/>
          <w:sz w:val="22"/>
          <w:szCs w:val="22"/>
        </w:rPr>
      </w:pPr>
      <w:r>
        <w:rPr>
          <w:rFonts w:ascii="Calibri" w:hAnsi="Calibri" w:cs="Arial"/>
          <w:sz w:val="22"/>
          <w:szCs w:val="22"/>
        </w:rPr>
        <w:tab/>
      </w:r>
    </w:p>
    <w:p w:rsidR="00466FB4" w:rsidRPr="00466FB4" w:rsidRDefault="00466FB4" w:rsidP="00466FB4">
      <w:pPr>
        <w:pStyle w:val="Prrafodelista"/>
        <w:numPr>
          <w:ilvl w:val="0"/>
          <w:numId w:val="7"/>
        </w:numPr>
        <w:ind w:right="-1"/>
        <w:jc w:val="both"/>
        <w:rPr>
          <w:rFonts w:ascii="Calibri" w:hAnsi="Calibri" w:cs="Arial"/>
          <w:sz w:val="22"/>
          <w:szCs w:val="22"/>
        </w:rPr>
      </w:pPr>
      <w:r>
        <w:rPr>
          <w:rFonts w:ascii="Calibri" w:hAnsi="Calibri" w:cs="Arial"/>
          <w:bCs/>
          <w:sz w:val="22"/>
          <w:szCs w:val="22"/>
        </w:rPr>
        <w:t>El licitante al que le sea adjudicado</w:t>
      </w:r>
      <w:r w:rsidRPr="00832888">
        <w:rPr>
          <w:rFonts w:ascii="Calibri" w:hAnsi="Calibri" w:cs="Arial"/>
          <w:bCs/>
          <w:sz w:val="22"/>
          <w:szCs w:val="22"/>
        </w:rPr>
        <w:t xml:space="preserve"> </w:t>
      </w:r>
      <w:r>
        <w:rPr>
          <w:rFonts w:ascii="Calibri" w:hAnsi="Calibri" w:cs="Arial"/>
          <w:bCs/>
          <w:sz w:val="22"/>
          <w:szCs w:val="22"/>
        </w:rPr>
        <w:t>el contrato</w:t>
      </w:r>
      <w:r w:rsidRPr="00832888">
        <w:rPr>
          <w:rFonts w:ascii="Calibri" w:hAnsi="Calibri" w:cs="Arial"/>
          <w:bCs/>
          <w:sz w:val="22"/>
          <w:szCs w:val="22"/>
        </w:rPr>
        <w:t xml:space="preserve"> mo</w:t>
      </w:r>
      <w:r>
        <w:rPr>
          <w:rFonts w:ascii="Calibri" w:hAnsi="Calibri" w:cs="Arial"/>
          <w:bCs/>
          <w:sz w:val="22"/>
          <w:szCs w:val="22"/>
        </w:rPr>
        <w:t>tivo de esta licitación, deberá</w:t>
      </w:r>
      <w:r w:rsidRPr="00832888">
        <w:rPr>
          <w:rFonts w:ascii="Calibri" w:hAnsi="Calibri" w:cs="Arial"/>
          <w:bCs/>
          <w:sz w:val="22"/>
          <w:szCs w:val="22"/>
        </w:rPr>
        <w:t xml:space="preserve"> inscribirse o actualizar su </w:t>
      </w:r>
      <w:r>
        <w:rPr>
          <w:rFonts w:ascii="Calibri" w:hAnsi="Calibri" w:cs="Arial"/>
          <w:bCs/>
          <w:sz w:val="22"/>
          <w:szCs w:val="22"/>
        </w:rPr>
        <w:t>r</w:t>
      </w:r>
      <w:r w:rsidRPr="00832888">
        <w:rPr>
          <w:rFonts w:ascii="Calibri" w:hAnsi="Calibri" w:cs="Arial"/>
          <w:bCs/>
          <w:sz w:val="22"/>
          <w:szCs w:val="22"/>
        </w:rPr>
        <w:t>egistro en el Padrón de Proveedores de</w:t>
      </w:r>
      <w:r>
        <w:rPr>
          <w:rFonts w:ascii="Calibri" w:hAnsi="Calibri" w:cs="Arial"/>
          <w:bCs/>
          <w:sz w:val="22"/>
          <w:szCs w:val="22"/>
        </w:rPr>
        <w:t xml:space="preserve"> la Administración Pública Estatal</w:t>
      </w:r>
      <w:r w:rsidRPr="00832888">
        <w:rPr>
          <w:rFonts w:ascii="Calibri" w:hAnsi="Calibri" w:cs="Arial"/>
          <w:bCs/>
          <w:sz w:val="22"/>
          <w:szCs w:val="22"/>
        </w:rPr>
        <w:t>, para el trámite de pagos de primas de seguros ante la Secretaría de Finan</w:t>
      </w:r>
      <w:r>
        <w:rPr>
          <w:rFonts w:ascii="Calibri" w:hAnsi="Calibri" w:cs="Arial"/>
          <w:bCs/>
          <w:sz w:val="22"/>
          <w:szCs w:val="22"/>
        </w:rPr>
        <w:t>zas, Inversión y Administración.</w:t>
      </w:r>
    </w:p>
    <w:p w:rsidR="00466FB4" w:rsidRPr="00466FB4" w:rsidRDefault="00466FB4" w:rsidP="00466FB4">
      <w:pPr>
        <w:pStyle w:val="Prrafodelista"/>
        <w:rPr>
          <w:rFonts w:ascii="Calibri" w:hAnsi="Calibri" w:cs="Arial"/>
          <w:sz w:val="22"/>
          <w:szCs w:val="22"/>
        </w:rPr>
      </w:pPr>
    </w:p>
    <w:p w:rsidR="00BF2BD2" w:rsidRPr="00466FB4" w:rsidRDefault="00B42E3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466FB4">
        <w:rPr>
          <w:rFonts w:ascii="Calibri" w:eastAsia="Calibri" w:hAnsi="Calibri" w:cs="Calibri"/>
          <w:color w:val="000000"/>
          <w:sz w:val="22"/>
          <w:szCs w:val="22"/>
        </w:rPr>
        <w:t>al Anexo  E “Requisitos de facturación”.</w:t>
      </w:r>
    </w:p>
    <w:p w:rsidR="00BF2BD2" w:rsidRDefault="00BF2BD2">
      <w:pPr>
        <w:jc w:val="both"/>
        <w:rPr>
          <w:rFonts w:ascii="Calibri" w:eastAsia="Calibri" w:hAnsi="Calibri" w:cs="Calibri"/>
          <w:sz w:val="22"/>
          <w:szCs w:val="22"/>
        </w:rPr>
      </w:pPr>
    </w:p>
    <w:p w:rsidR="00C842BF" w:rsidRPr="00C842BF" w:rsidRDefault="00C842BF" w:rsidP="00C842BF">
      <w:pPr>
        <w:pStyle w:val="Prrafodelista"/>
        <w:numPr>
          <w:ilvl w:val="0"/>
          <w:numId w:val="7"/>
        </w:numPr>
        <w:ind w:right="-1"/>
        <w:jc w:val="both"/>
        <w:rPr>
          <w:rFonts w:ascii="Calibri" w:hAnsi="Calibri" w:cs="Arial"/>
          <w:sz w:val="22"/>
          <w:szCs w:val="22"/>
        </w:rPr>
      </w:pPr>
      <w:r w:rsidRPr="00832888">
        <w:rPr>
          <w:rFonts w:ascii="Calibri" w:hAnsi="Calibri" w:cs="Arial"/>
          <w:bCs/>
          <w:sz w:val="22"/>
          <w:szCs w:val="22"/>
        </w:rPr>
        <w:t>En caso de las modificaciones del Contrato Póliza que impliquen su ampliación, en términos de lo dispuesto por la Ley, ésta</w:t>
      </w:r>
      <w:r>
        <w:rPr>
          <w:rFonts w:ascii="Calibri" w:hAnsi="Calibri" w:cs="Arial"/>
          <w:bCs/>
          <w:sz w:val="22"/>
          <w:szCs w:val="22"/>
        </w:rPr>
        <w:t>s</w:t>
      </w:r>
      <w:r w:rsidRPr="00832888">
        <w:rPr>
          <w:rFonts w:ascii="Calibri" w:hAnsi="Calibri" w:cs="Arial"/>
          <w:bCs/>
          <w:sz w:val="22"/>
          <w:szCs w:val="22"/>
        </w:rPr>
        <w:t xml:space="preserve"> se sujetar</w:t>
      </w:r>
      <w:r>
        <w:rPr>
          <w:rFonts w:ascii="Calibri" w:hAnsi="Calibri" w:cs="Arial"/>
          <w:bCs/>
          <w:sz w:val="22"/>
          <w:szCs w:val="22"/>
        </w:rPr>
        <w:t>an</w:t>
      </w:r>
      <w:r w:rsidRPr="00832888">
        <w:rPr>
          <w:rFonts w:ascii="Calibri" w:hAnsi="Calibri" w:cs="Arial"/>
          <w:bCs/>
          <w:sz w:val="22"/>
          <w:szCs w:val="22"/>
        </w:rPr>
        <w:t xml:space="preserve"> a las condiciones originalmente establecidas en dicho </w:t>
      </w:r>
      <w:r>
        <w:rPr>
          <w:rFonts w:ascii="Calibri" w:hAnsi="Calibri" w:cs="Arial"/>
          <w:bCs/>
          <w:sz w:val="22"/>
          <w:szCs w:val="22"/>
        </w:rPr>
        <w:t>c</w:t>
      </w:r>
      <w:r w:rsidRPr="00832888">
        <w:rPr>
          <w:rFonts w:ascii="Calibri" w:hAnsi="Calibri" w:cs="Arial"/>
          <w:bCs/>
          <w:sz w:val="22"/>
          <w:szCs w:val="22"/>
        </w:rPr>
        <w:t xml:space="preserve">ontrato </w:t>
      </w:r>
      <w:r>
        <w:rPr>
          <w:rFonts w:ascii="Calibri" w:hAnsi="Calibri" w:cs="Arial"/>
          <w:bCs/>
          <w:sz w:val="22"/>
          <w:szCs w:val="22"/>
        </w:rPr>
        <w:t>p</w:t>
      </w:r>
      <w:r w:rsidRPr="00832888">
        <w:rPr>
          <w:rFonts w:ascii="Calibri" w:hAnsi="Calibri" w:cs="Arial"/>
          <w:bCs/>
          <w:sz w:val="22"/>
          <w:szCs w:val="22"/>
        </w:rPr>
        <w:t>óliza.</w:t>
      </w:r>
    </w:p>
    <w:p w:rsidR="00C842BF" w:rsidRPr="00C842BF" w:rsidRDefault="00C842BF" w:rsidP="00C842BF">
      <w:pPr>
        <w:pStyle w:val="Prrafodelista"/>
        <w:rPr>
          <w:rFonts w:ascii="Calibri" w:hAnsi="Calibri" w:cs="Arial"/>
          <w:sz w:val="22"/>
          <w:szCs w:val="22"/>
        </w:rPr>
      </w:pPr>
    </w:p>
    <w:p w:rsidR="00BF2BD2" w:rsidRDefault="00B42E3D">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sidR="00C842BF">
        <w:rPr>
          <w:rFonts w:ascii="Calibri" w:eastAsia="Calibri" w:hAnsi="Calibri" w:cs="Calibri"/>
          <w:color w:val="000000"/>
          <w:sz w:val="22"/>
          <w:szCs w:val="22"/>
        </w:rPr>
        <w:t xml:space="preserve"> Gabriel Bravo Gutiérrez y/o Miriam Sugghey Colmenero Rojas,</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BF2BD2" w:rsidRDefault="00BF2BD2">
      <w:pPr>
        <w:pBdr>
          <w:top w:val="nil"/>
          <w:left w:val="nil"/>
          <w:bottom w:val="nil"/>
          <w:right w:val="nil"/>
          <w:between w:val="nil"/>
        </w:pBdr>
        <w:ind w:left="708"/>
        <w:rPr>
          <w:rFonts w:ascii="Calibri" w:eastAsia="Calibri" w:hAnsi="Calibri" w:cs="Calibri"/>
          <w:b/>
          <w:color w:val="000000"/>
          <w:sz w:val="22"/>
          <w:szCs w:val="22"/>
        </w:rPr>
      </w:pPr>
    </w:p>
    <w:p w:rsidR="00BF2BD2" w:rsidRDefault="00BF2BD2">
      <w:pPr>
        <w:pBdr>
          <w:top w:val="nil"/>
          <w:left w:val="nil"/>
          <w:bottom w:val="nil"/>
          <w:right w:val="nil"/>
          <w:between w:val="nil"/>
        </w:pBdr>
        <w:ind w:left="426"/>
        <w:jc w:val="both"/>
        <w:rPr>
          <w:rFonts w:ascii="Calibri" w:eastAsia="Calibri" w:hAnsi="Calibri" w:cs="Calibri"/>
          <w:b/>
          <w:color w:val="000000"/>
          <w:sz w:val="22"/>
          <w:szCs w:val="22"/>
        </w:rPr>
      </w:pPr>
    </w:p>
    <w:p w:rsidR="00BF2BD2" w:rsidRDefault="00B42E3D">
      <w:pPr>
        <w:jc w:val="center"/>
        <w:rPr>
          <w:rFonts w:ascii="Calibri" w:eastAsia="Calibri" w:hAnsi="Calibri" w:cs="Calibri"/>
          <w:b/>
          <w:sz w:val="22"/>
          <w:szCs w:val="22"/>
        </w:rPr>
      </w:pPr>
      <w:r>
        <w:rPr>
          <w:rFonts w:ascii="Calibri" w:eastAsia="Calibri" w:hAnsi="Calibri" w:cs="Calibri"/>
          <w:b/>
          <w:sz w:val="22"/>
          <w:szCs w:val="22"/>
        </w:rPr>
        <w:t>A  t  e  n  t  a  m  e  n  t  e</w:t>
      </w:r>
    </w:p>
    <w:p w:rsidR="00BF2BD2" w:rsidRDefault="00BF2BD2">
      <w:pPr>
        <w:ind w:hanging="11"/>
        <w:rPr>
          <w:rFonts w:ascii="Calibri" w:eastAsia="Calibri" w:hAnsi="Calibri" w:cs="Calibri"/>
          <w:b/>
          <w:sz w:val="22"/>
          <w:szCs w:val="22"/>
        </w:rPr>
      </w:pPr>
    </w:p>
    <w:p w:rsidR="00BF2BD2" w:rsidRDefault="00B42E3D">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BF2BD2" w:rsidRDefault="00BF2BD2">
      <w:pPr>
        <w:rPr>
          <w:rFonts w:ascii="Calibri" w:eastAsia="Calibri" w:hAnsi="Calibri" w:cs="Calibri"/>
          <w:b/>
          <w:sz w:val="22"/>
          <w:szCs w:val="22"/>
        </w:rPr>
      </w:pPr>
      <w:bookmarkStart w:id="5" w:name="_GoBack"/>
      <w:bookmarkEnd w:id="5"/>
    </w:p>
    <w:sectPr w:rsidR="00BF2BD2">
      <w:headerReference w:type="default" r:id="rId16"/>
      <w:footerReference w:type="even" r:id="rId17"/>
      <w:footerReference w:type="default" r:id="rId18"/>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Ex w15:paraId="000002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8D9" w:rsidRDefault="001778D9">
      <w:r>
        <w:separator/>
      </w:r>
    </w:p>
  </w:endnote>
  <w:endnote w:type="continuationSeparator" w:id="0">
    <w:p w:rsidR="001778D9" w:rsidRDefault="0017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E3D" w:rsidRDefault="00B42E3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B42E3D" w:rsidRDefault="00B42E3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E3D" w:rsidRDefault="00B42E3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463BD">
      <w:rPr>
        <w:noProof/>
        <w:color w:val="000000"/>
      </w:rPr>
      <w:t>17</w:t>
    </w:r>
    <w:r>
      <w:rPr>
        <w:color w:val="000000"/>
      </w:rPr>
      <w:fldChar w:fldCharType="end"/>
    </w:r>
  </w:p>
  <w:p w:rsidR="00B42E3D" w:rsidRDefault="00B42E3D">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B42E3D" w:rsidRDefault="00B42E3D">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B42E3D" w:rsidRDefault="009B4E52">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PRESENCIAL</w:t>
    </w:r>
    <w:r w:rsidR="00B42E3D" w:rsidRPr="00AF28DB">
      <w:rPr>
        <w:rFonts w:ascii="Calibri" w:eastAsia="Calibri" w:hAnsi="Calibri" w:cs="Calibri"/>
        <w:b/>
        <w:color w:val="000000"/>
        <w:sz w:val="20"/>
        <w:szCs w:val="20"/>
      </w:rPr>
      <w:t xml:space="preserve"> 40051001-</w:t>
    </w:r>
    <w:r w:rsidR="00AF28DB" w:rsidRPr="00AF28DB">
      <w:rPr>
        <w:rFonts w:ascii="Calibri" w:eastAsia="Calibri" w:hAnsi="Calibri" w:cs="Calibri"/>
        <w:b/>
        <w:color w:val="000000"/>
        <w:sz w:val="20"/>
        <w:szCs w:val="20"/>
      </w:rPr>
      <w:t>017</w:t>
    </w:r>
    <w:r w:rsidR="0012533E" w:rsidRPr="00AF28DB">
      <w:rPr>
        <w:rFonts w:ascii="Calibri" w:eastAsia="Calibri" w:hAnsi="Calibri" w:cs="Calibri"/>
        <w:b/>
        <w:color w:val="000000"/>
        <w:sz w:val="20"/>
        <w:szCs w:val="20"/>
      </w:rPr>
      <w:t>-23</w:t>
    </w:r>
    <w:r w:rsidR="00B42E3D" w:rsidRPr="00AF28DB">
      <w:rPr>
        <w:rFonts w:ascii="Calibri" w:eastAsia="Calibri" w:hAnsi="Calibri" w:cs="Calibri"/>
        <w:b/>
        <w:color w:val="000000"/>
        <w:sz w:val="20"/>
        <w:szCs w:val="20"/>
      </w:rPr>
      <w:t xml:space="preserve"> (CAGEG-</w:t>
    </w:r>
    <w:r w:rsidR="00AF28DB" w:rsidRPr="00AF28DB">
      <w:rPr>
        <w:rFonts w:ascii="Calibri" w:eastAsia="Calibri" w:hAnsi="Calibri" w:cs="Calibri"/>
        <w:b/>
        <w:color w:val="000000"/>
        <w:sz w:val="20"/>
        <w:szCs w:val="20"/>
      </w:rPr>
      <w:t>017</w:t>
    </w:r>
    <w:r w:rsidR="00B42E3D">
      <w:rPr>
        <w:rFonts w:ascii="Calibri" w:eastAsia="Calibri" w:hAnsi="Calibri" w:cs="Calibri"/>
        <w:b/>
        <w:color w:val="000000"/>
        <w:sz w:val="20"/>
        <w:szCs w:val="20"/>
      </w:rPr>
      <w:t>/202</w:t>
    </w:r>
    <w:r w:rsidR="0012533E">
      <w:rPr>
        <w:rFonts w:ascii="Calibri" w:eastAsia="Calibri" w:hAnsi="Calibri" w:cs="Calibri"/>
        <w:b/>
        <w:color w:val="000000"/>
        <w:sz w:val="20"/>
        <w:szCs w:val="20"/>
      </w:rPr>
      <w:t>3</w:t>
    </w:r>
    <w:r w:rsidR="00B42E3D">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8D9" w:rsidRDefault="001778D9">
      <w:r>
        <w:separator/>
      </w:r>
    </w:p>
  </w:footnote>
  <w:footnote w:type="continuationSeparator" w:id="0">
    <w:p w:rsidR="001778D9" w:rsidRDefault="00177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E3D" w:rsidRDefault="00B42E3D">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B42E3D" w:rsidRDefault="00B42E3D">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10D71"/>
    <w:multiLevelType w:val="multilevel"/>
    <w:tmpl w:val="D2FA3F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AE7D5E"/>
    <w:multiLevelType w:val="multilevel"/>
    <w:tmpl w:val="C5E43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ACF3D2B"/>
    <w:multiLevelType w:val="multilevel"/>
    <w:tmpl w:val="9B58E6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18A5B78"/>
    <w:multiLevelType w:val="multilevel"/>
    <w:tmpl w:val="B33EDA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2AE305C"/>
    <w:multiLevelType w:val="multilevel"/>
    <w:tmpl w:val="0646150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9DD3830"/>
    <w:multiLevelType w:val="multilevel"/>
    <w:tmpl w:val="7864FCF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nsid w:val="2DA6635A"/>
    <w:multiLevelType w:val="multilevel"/>
    <w:tmpl w:val="7EE6D9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F4B1DD0"/>
    <w:multiLevelType w:val="multilevel"/>
    <w:tmpl w:val="B9E044B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2FAF0A8C"/>
    <w:multiLevelType w:val="multilevel"/>
    <w:tmpl w:val="398ADA6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9">
    <w:nsid w:val="3194400C"/>
    <w:multiLevelType w:val="multilevel"/>
    <w:tmpl w:val="830E2F4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A922EAC"/>
    <w:multiLevelType w:val="multilevel"/>
    <w:tmpl w:val="8FCAB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5A33382"/>
    <w:multiLevelType w:val="multilevel"/>
    <w:tmpl w:val="75C8D97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4D20793F"/>
    <w:multiLevelType w:val="multilevel"/>
    <w:tmpl w:val="51629C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28B6CF6"/>
    <w:multiLevelType w:val="multilevel"/>
    <w:tmpl w:val="EB1E879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54726F10"/>
    <w:multiLevelType w:val="multilevel"/>
    <w:tmpl w:val="067865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4CE37C6"/>
    <w:multiLevelType w:val="multilevel"/>
    <w:tmpl w:val="02D637A8"/>
    <w:lvl w:ilvl="0">
      <w:start w:val="7"/>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56704F1E"/>
    <w:multiLevelType w:val="multilevel"/>
    <w:tmpl w:val="F506B0F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6DC707C"/>
    <w:multiLevelType w:val="multilevel"/>
    <w:tmpl w:val="4A786BC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B1D2568"/>
    <w:multiLevelType w:val="multilevel"/>
    <w:tmpl w:val="7BC81D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C63095A"/>
    <w:multiLevelType w:val="hybridMultilevel"/>
    <w:tmpl w:val="EAB48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5FA50CF8"/>
    <w:multiLevelType w:val="multilevel"/>
    <w:tmpl w:val="5B4CCD4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32D0BEB"/>
    <w:multiLevelType w:val="multilevel"/>
    <w:tmpl w:val="AF9EC9B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64F02169"/>
    <w:multiLevelType w:val="multilevel"/>
    <w:tmpl w:val="E1D686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6010EF8"/>
    <w:multiLevelType w:val="multilevel"/>
    <w:tmpl w:val="21C4B498"/>
    <w:lvl w:ilvl="0">
      <w:start w:val="6"/>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6CB80F77"/>
    <w:multiLevelType w:val="multilevel"/>
    <w:tmpl w:val="04D82C2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71870872"/>
    <w:multiLevelType w:val="multilevel"/>
    <w:tmpl w:val="6AC0DB6E"/>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7874C6C"/>
    <w:multiLevelType w:val="multilevel"/>
    <w:tmpl w:val="2DAEEFEC"/>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nsid w:val="784C51E8"/>
    <w:multiLevelType w:val="hybridMultilevel"/>
    <w:tmpl w:val="964A022C"/>
    <w:lvl w:ilvl="0" w:tplc="C9A2E8CC">
      <w:start w:val="3"/>
      <w:numFmt w:val="bullet"/>
      <w:lvlText w:val=""/>
      <w:lvlJc w:val="left"/>
      <w:pPr>
        <w:ind w:left="540" w:hanging="360"/>
      </w:pPr>
      <w:rPr>
        <w:rFonts w:ascii="Symbol" w:eastAsia="Calibri" w:hAnsi="Symbol" w:cs="Calibri" w:hint="default"/>
      </w:rPr>
    </w:lvl>
    <w:lvl w:ilvl="1" w:tplc="080A0003">
      <w:start w:val="1"/>
      <w:numFmt w:val="bullet"/>
      <w:lvlText w:val="o"/>
      <w:lvlJc w:val="left"/>
      <w:pPr>
        <w:ind w:left="1260" w:hanging="360"/>
      </w:pPr>
      <w:rPr>
        <w:rFonts w:ascii="Courier New" w:hAnsi="Courier New" w:cs="Courier New" w:hint="default"/>
      </w:rPr>
    </w:lvl>
    <w:lvl w:ilvl="2" w:tplc="080A0005">
      <w:start w:val="1"/>
      <w:numFmt w:val="bullet"/>
      <w:lvlText w:val=""/>
      <w:lvlJc w:val="left"/>
      <w:pPr>
        <w:ind w:left="1980" w:hanging="360"/>
      </w:pPr>
      <w:rPr>
        <w:rFonts w:ascii="Wingdings" w:hAnsi="Wingdings" w:hint="default"/>
      </w:rPr>
    </w:lvl>
    <w:lvl w:ilvl="3" w:tplc="080A0001">
      <w:start w:val="1"/>
      <w:numFmt w:val="bullet"/>
      <w:lvlText w:val=""/>
      <w:lvlJc w:val="left"/>
      <w:pPr>
        <w:ind w:left="2700" w:hanging="360"/>
      </w:pPr>
      <w:rPr>
        <w:rFonts w:ascii="Symbol" w:hAnsi="Symbol" w:hint="default"/>
      </w:rPr>
    </w:lvl>
    <w:lvl w:ilvl="4" w:tplc="080A0003">
      <w:start w:val="1"/>
      <w:numFmt w:val="bullet"/>
      <w:lvlText w:val="o"/>
      <w:lvlJc w:val="left"/>
      <w:pPr>
        <w:ind w:left="3420" w:hanging="360"/>
      </w:pPr>
      <w:rPr>
        <w:rFonts w:ascii="Courier New" w:hAnsi="Courier New" w:cs="Courier New" w:hint="default"/>
      </w:rPr>
    </w:lvl>
    <w:lvl w:ilvl="5" w:tplc="080A0005">
      <w:start w:val="1"/>
      <w:numFmt w:val="bullet"/>
      <w:lvlText w:val=""/>
      <w:lvlJc w:val="left"/>
      <w:pPr>
        <w:ind w:left="4140" w:hanging="360"/>
      </w:pPr>
      <w:rPr>
        <w:rFonts w:ascii="Wingdings" w:hAnsi="Wingdings" w:hint="default"/>
      </w:rPr>
    </w:lvl>
    <w:lvl w:ilvl="6" w:tplc="080A0001">
      <w:start w:val="1"/>
      <w:numFmt w:val="bullet"/>
      <w:lvlText w:val=""/>
      <w:lvlJc w:val="left"/>
      <w:pPr>
        <w:ind w:left="4860" w:hanging="360"/>
      </w:pPr>
      <w:rPr>
        <w:rFonts w:ascii="Symbol" w:hAnsi="Symbol" w:hint="default"/>
      </w:rPr>
    </w:lvl>
    <w:lvl w:ilvl="7" w:tplc="080A0003">
      <w:start w:val="1"/>
      <w:numFmt w:val="bullet"/>
      <w:lvlText w:val="o"/>
      <w:lvlJc w:val="left"/>
      <w:pPr>
        <w:ind w:left="5580" w:hanging="360"/>
      </w:pPr>
      <w:rPr>
        <w:rFonts w:ascii="Courier New" w:hAnsi="Courier New" w:cs="Courier New" w:hint="default"/>
      </w:rPr>
    </w:lvl>
    <w:lvl w:ilvl="8" w:tplc="080A0005">
      <w:start w:val="1"/>
      <w:numFmt w:val="bullet"/>
      <w:lvlText w:val=""/>
      <w:lvlJc w:val="left"/>
      <w:pPr>
        <w:ind w:left="6300" w:hanging="360"/>
      </w:pPr>
      <w:rPr>
        <w:rFonts w:ascii="Wingdings" w:hAnsi="Wingdings" w:hint="default"/>
      </w:rPr>
    </w:lvl>
  </w:abstractNum>
  <w:abstractNum w:abstractNumId="28">
    <w:nsid w:val="7D0F6DEB"/>
    <w:multiLevelType w:val="multilevel"/>
    <w:tmpl w:val="28768576"/>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3"/>
  </w:num>
  <w:num w:numId="2">
    <w:abstractNumId w:val="28"/>
  </w:num>
  <w:num w:numId="3">
    <w:abstractNumId w:val="9"/>
  </w:num>
  <w:num w:numId="4">
    <w:abstractNumId w:val="0"/>
  </w:num>
  <w:num w:numId="5">
    <w:abstractNumId w:val="14"/>
  </w:num>
  <w:num w:numId="6">
    <w:abstractNumId w:val="20"/>
  </w:num>
  <w:num w:numId="7">
    <w:abstractNumId w:val="25"/>
  </w:num>
  <w:num w:numId="8">
    <w:abstractNumId w:val="17"/>
  </w:num>
  <w:num w:numId="9">
    <w:abstractNumId w:val="22"/>
  </w:num>
  <w:num w:numId="10">
    <w:abstractNumId w:val="2"/>
  </w:num>
  <w:num w:numId="11">
    <w:abstractNumId w:val="10"/>
  </w:num>
  <w:num w:numId="12">
    <w:abstractNumId w:val="11"/>
  </w:num>
  <w:num w:numId="13">
    <w:abstractNumId w:val="26"/>
  </w:num>
  <w:num w:numId="14">
    <w:abstractNumId w:val="21"/>
  </w:num>
  <w:num w:numId="15">
    <w:abstractNumId w:val="1"/>
  </w:num>
  <w:num w:numId="16">
    <w:abstractNumId w:val="5"/>
  </w:num>
  <w:num w:numId="17">
    <w:abstractNumId w:val="6"/>
  </w:num>
  <w:num w:numId="18">
    <w:abstractNumId w:val="12"/>
  </w:num>
  <w:num w:numId="19">
    <w:abstractNumId w:val="3"/>
  </w:num>
  <w:num w:numId="20">
    <w:abstractNumId w:val="18"/>
  </w:num>
  <w:num w:numId="21">
    <w:abstractNumId w:val="23"/>
  </w:num>
  <w:num w:numId="22">
    <w:abstractNumId w:val="15"/>
  </w:num>
  <w:num w:numId="23">
    <w:abstractNumId w:val="8"/>
  </w:num>
  <w:num w:numId="24">
    <w:abstractNumId w:val="16"/>
  </w:num>
  <w:num w:numId="25">
    <w:abstractNumId w:val="7"/>
  </w:num>
  <w:num w:numId="26">
    <w:abstractNumId w:val="24"/>
  </w:num>
  <w:num w:numId="27">
    <w:abstractNumId w:val="4"/>
  </w:num>
  <w:num w:numId="28">
    <w:abstractNumId w:val="19"/>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F2BD2"/>
    <w:rsid w:val="00000B6C"/>
    <w:rsid w:val="000C312F"/>
    <w:rsid w:val="0012533E"/>
    <w:rsid w:val="001427BF"/>
    <w:rsid w:val="001778D9"/>
    <w:rsid w:val="001A147F"/>
    <w:rsid w:val="001D3736"/>
    <w:rsid w:val="001F295F"/>
    <w:rsid w:val="002124B4"/>
    <w:rsid w:val="00274801"/>
    <w:rsid w:val="002C69C4"/>
    <w:rsid w:val="003478FA"/>
    <w:rsid w:val="00352D79"/>
    <w:rsid w:val="003D1FBB"/>
    <w:rsid w:val="00445520"/>
    <w:rsid w:val="00466FB4"/>
    <w:rsid w:val="004A1574"/>
    <w:rsid w:val="004B1FB0"/>
    <w:rsid w:val="00506F64"/>
    <w:rsid w:val="00570F49"/>
    <w:rsid w:val="005F3C90"/>
    <w:rsid w:val="00600CF2"/>
    <w:rsid w:val="00646F37"/>
    <w:rsid w:val="006A4D6F"/>
    <w:rsid w:val="006B12A3"/>
    <w:rsid w:val="006F2338"/>
    <w:rsid w:val="00706004"/>
    <w:rsid w:val="008160BF"/>
    <w:rsid w:val="008463BD"/>
    <w:rsid w:val="00852207"/>
    <w:rsid w:val="008613B0"/>
    <w:rsid w:val="008C5BD4"/>
    <w:rsid w:val="00997B9F"/>
    <w:rsid w:val="009A5C09"/>
    <w:rsid w:val="009B4E52"/>
    <w:rsid w:val="00A333FF"/>
    <w:rsid w:val="00A638E1"/>
    <w:rsid w:val="00AF28DB"/>
    <w:rsid w:val="00B42E3D"/>
    <w:rsid w:val="00B64E87"/>
    <w:rsid w:val="00BE1E4E"/>
    <w:rsid w:val="00BF2BD2"/>
    <w:rsid w:val="00C17F1C"/>
    <w:rsid w:val="00C842BF"/>
    <w:rsid w:val="00CC0D09"/>
    <w:rsid w:val="00D42E6C"/>
    <w:rsid w:val="00DD30E7"/>
    <w:rsid w:val="00E312A4"/>
    <w:rsid w:val="00E41187"/>
    <w:rsid w:val="00F1473E"/>
    <w:rsid w:val="00F35ABC"/>
    <w:rsid w:val="00F720BE"/>
    <w:rsid w:val="00FE347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Sangradetextonormal">
    <w:name w:val="Body Text Indent"/>
    <w:basedOn w:val="Normal"/>
    <w:link w:val="SangradetextonormalCar"/>
    <w:unhideWhenUsed/>
    <w:rsid w:val="00DD30E7"/>
    <w:pPr>
      <w:spacing w:after="120"/>
      <w:ind w:left="283"/>
    </w:pPr>
    <w:rPr>
      <w:lang w:eastAsia="es-ES"/>
    </w:rPr>
  </w:style>
  <w:style w:type="character" w:customStyle="1" w:styleId="SangradetextonormalCar">
    <w:name w:val="Sangría de texto normal Car"/>
    <w:basedOn w:val="Fuentedeprrafopredeter"/>
    <w:link w:val="Sangradetextonormal"/>
    <w:rsid w:val="00DD30E7"/>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Sangradetextonormal">
    <w:name w:val="Body Text Indent"/>
    <w:basedOn w:val="Normal"/>
    <w:link w:val="SangradetextonormalCar"/>
    <w:unhideWhenUsed/>
    <w:rsid w:val="00DD30E7"/>
    <w:pPr>
      <w:spacing w:after="120"/>
      <w:ind w:left="283"/>
    </w:pPr>
    <w:rPr>
      <w:lang w:eastAsia="es-ES"/>
    </w:rPr>
  </w:style>
  <w:style w:type="character" w:customStyle="1" w:styleId="SangradetextonormalCar">
    <w:name w:val="Sangría de texto normal Car"/>
    <w:basedOn w:val="Fuentedeprrafopredeter"/>
    <w:link w:val="Sangradetextonormal"/>
    <w:rsid w:val="00DD30E7"/>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11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url?q=http%3A%2F%2Fdgrmsg.guanajuato.gob.mx%2Fadquisiciones.gto&amp;sa=D&amp;sntz=1&amp;usg=AFQjCNHe16dvV-0Sndk1qJQ9p68eqCPUuQ"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ogle.com/url?q=http%3A%2F%2Fdgrmsg.guanajuato.gob.mx%2Fadquisiciones.gto&amp;sa=D&amp;sntz=1&amp;usg=AFQjCNHe16dvV-0Sndk1qJQ9p68eqCPUuQ"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5" Type="http://schemas.openxmlformats.org/officeDocument/2006/relationships/settings" Target="settings.xml"/><Relationship Id="rId15" Type="http://schemas.openxmlformats.org/officeDocument/2006/relationships/hyperlink" Target="https://pagosenlinea.guanajuato.gob.mx/servicios?tipoServicio=0036"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mcolmenero@guanajuato.gob.mx" TargetMode="External"/><Relationship Id="rId14" Type="http://schemas.openxmlformats.org/officeDocument/2006/relationships/hyperlink" Target="http://www.google.com/url?q=http%3A%2F%2Fsfadas.guanajuato.gob.mx%2Fcompras&amp;sa=D&amp;sntz=1&amp;usg=AFQjCNGCGxbGgpvSxtlbmaN0eU_DLGWXfw" TargetMode="External"/><Relationship Id="rId27"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7347</Words>
  <Characters>40410</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10</cp:revision>
  <dcterms:created xsi:type="dcterms:W3CDTF">2023-04-19T20:47:00Z</dcterms:created>
  <dcterms:modified xsi:type="dcterms:W3CDTF">2023-04-20T18:46:00Z</dcterms:modified>
</cp:coreProperties>
</file>